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F7415" w14:textId="77777777" w:rsidR="002D3209" w:rsidRDefault="008267F9" w:rsidP="00644A9F">
      <w:pPr>
        <w:suppressAutoHyphens/>
        <w:spacing w:after="0" w:line="240" w:lineRule="auto"/>
        <w:rPr>
          <w:rFonts w:eastAsia="Calibri" w:cstheme="minorHAnsi"/>
        </w:rPr>
      </w:pPr>
      <w:r w:rsidRPr="000F356C">
        <w:rPr>
          <w:rFonts w:eastAsia="Calibri" w:cstheme="minorHAnsi"/>
          <w:b/>
        </w:rPr>
        <w:t>Present:</w:t>
      </w:r>
      <w:r w:rsidRPr="000F356C">
        <w:rPr>
          <w:rFonts w:eastAsia="Calibri" w:cstheme="minorHAnsi"/>
        </w:rPr>
        <w:t xml:space="preserve"> Cllr Tony Wood (Chair), Cllr </w:t>
      </w:r>
      <w:r w:rsidR="00AC495B">
        <w:rPr>
          <w:rFonts w:eastAsia="Calibri" w:cstheme="minorHAnsi"/>
        </w:rPr>
        <w:t>Dario Elice</w:t>
      </w:r>
      <w:r w:rsidR="00AC495B" w:rsidRPr="000F356C">
        <w:rPr>
          <w:rFonts w:eastAsia="Calibri" w:cstheme="minorHAnsi"/>
        </w:rPr>
        <w:t xml:space="preserve"> (Vice Chair)</w:t>
      </w:r>
      <w:r w:rsidRPr="000F356C">
        <w:rPr>
          <w:rFonts w:eastAsia="Calibri" w:cstheme="minorHAnsi"/>
        </w:rPr>
        <w:t xml:space="preserve">, </w:t>
      </w:r>
      <w:r w:rsidR="002C7796" w:rsidRPr="000F356C">
        <w:rPr>
          <w:rFonts w:eastAsia="Calibri" w:cstheme="minorHAnsi"/>
        </w:rPr>
        <w:t>Cllr Malcolm Foster</w:t>
      </w:r>
      <w:r w:rsidR="00BF43E2" w:rsidRPr="000F356C">
        <w:rPr>
          <w:rFonts w:eastAsia="Calibri" w:cstheme="minorHAnsi"/>
        </w:rPr>
        <w:t xml:space="preserve">, </w:t>
      </w:r>
      <w:r w:rsidR="002D3209">
        <w:rPr>
          <w:rFonts w:eastAsia="Calibri" w:cstheme="minorHAnsi"/>
        </w:rPr>
        <w:t>Cllr Sarah McIntosh,</w:t>
      </w:r>
    </w:p>
    <w:p w14:paraId="3B7C3798" w14:textId="77777777" w:rsidR="00E15AED" w:rsidRDefault="002D3209" w:rsidP="003C5A39">
      <w:pPr>
        <w:suppressAutoHyphens/>
        <w:spacing w:after="0" w:line="240" w:lineRule="auto"/>
        <w:rPr>
          <w:rFonts w:eastAsia="Calibri" w:cstheme="minorHAnsi"/>
        </w:rPr>
      </w:pPr>
      <w:r>
        <w:rPr>
          <w:rFonts w:eastAsia="Calibri" w:cstheme="minorHAnsi"/>
        </w:rPr>
        <w:tab/>
        <w:t xml:space="preserve">  </w:t>
      </w:r>
      <w:r w:rsidR="00375A72" w:rsidRPr="000F356C">
        <w:rPr>
          <w:rFonts w:eastAsia="Calibri" w:cstheme="minorHAnsi"/>
        </w:rPr>
        <w:t xml:space="preserve">Cllr </w:t>
      </w:r>
      <w:r w:rsidR="00AC495B">
        <w:rPr>
          <w:rFonts w:eastAsia="Calibri" w:cstheme="minorHAnsi"/>
        </w:rPr>
        <w:t>Ben Fargher</w:t>
      </w:r>
      <w:r w:rsidR="003C5A39">
        <w:rPr>
          <w:rFonts w:eastAsia="Calibri" w:cstheme="minorHAnsi"/>
        </w:rPr>
        <w:t xml:space="preserve">       </w:t>
      </w:r>
    </w:p>
    <w:p w14:paraId="2DFE1EAC" w14:textId="276D897A" w:rsidR="00AC495B" w:rsidRDefault="003C5A39" w:rsidP="003C5A39">
      <w:pPr>
        <w:suppressAutoHyphens/>
        <w:spacing w:after="0" w:line="240" w:lineRule="auto"/>
        <w:rPr>
          <w:rFonts w:eastAsia="Calibri" w:cstheme="minorHAnsi"/>
        </w:rPr>
      </w:pPr>
      <w:r w:rsidRPr="003C5A39">
        <w:rPr>
          <w:rFonts w:eastAsia="Calibri" w:cstheme="minorHAnsi"/>
        </w:rPr>
        <w:t>1</w:t>
      </w:r>
      <w:r w:rsidR="00351F29" w:rsidRPr="003C5A39">
        <w:rPr>
          <w:rFonts w:eastAsia="Calibri" w:cstheme="minorHAnsi"/>
        </w:rPr>
        <w:t xml:space="preserve"> </w:t>
      </w:r>
      <w:r w:rsidR="00AC495B" w:rsidRPr="003C5A39">
        <w:rPr>
          <w:rFonts w:eastAsia="Calibri" w:cstheme="minorHAnsi"/>
        </w:rPr>
        <w:t>resident of the village</w:t>
      </w:r>
    </w:p>
    <w:p w14:paraId="72C52272" w14:textId="77777777" w:rsidR="00165450" w:rsidRDefault="00165450" w:rsidP="003C5A39">
      <w:pPr>
        <w:suppressAutoHyphens/>
        <w:spacing w:after="0" w:line="240" w:lineRule="auto"/>
        <w:rPr>
          <w:rFonts w:eastAsia="Calibri" w:cstheme="minorHAnsi"/>
        </w:rPr>
      </w:pPr>
    </w:p>
    <w:p w14:paraId="0A0E8B5E" w14:textId="77777777" w:rsidR="00165EB7" w:rsidRPr="003C5A39" w:rsidRDefault="00165EB7" w:rsidP="003C5A39">
      <w:pPr>
        <w:suppressAutoHyphens/>
        <w:spacing w:after="0" w:line="240" w:lineRule="auto"/>
        <w:rPr>
          <w:rFonts w:eastAsia="Calibri" w:cstheme="minorHAnsi"/>
        </w:rPr>
      </w:pPr>
    </w:p>
    <w:tbl>
      <w:tblPr>
        <w:tblStyle w:val="TableGrid"/>
        <w:tblW w:w="10173" w:type="dxa"/>
        <w:tblLook w:val="04A0" w:firstRow="1" w:lastRow="0" w:firstColumn="1" w:lastColumn="0" w:noHBand="0" w:noVBand="1"/>
      </w:tblPr>
      <w:tblGrid>
        <w:gridCol w:w="9355"/>
        <w:gridCol w:w="818"/>
      </w:tblGrid>
      <w:tr w:rsidR="000D1CD7" w:rsidRPr="000D1CD7" w14:paraId="4B268CEA" w14:textId="77777777" w:rsidTr="00165450">
        <w:tc>
          <w:tcPr>
            <w:tcW w:w="9322" w:type="dxa"/>
            <w:tcBorders>
              <w:top w:val="nil"/>
              <w:left w:val="nil"/>
              <w:bottom w:val="nil"/>
              <w:right w:val="nil"/>
            </w:tcBorders>
          </w:tcPr>
          <w:p w14:paraId="5B5FA292" w14:textId="3D46D33C" w:rsidR="00165450" w:rsidRDefault="00165450" w:rsidP="00165450">
            <w:pPr>
              <w:pStyle w:val="ListParagraph"/>
              <w:numPr>
                <w:ilvl w:val="0"/>
                <w:numId w:val="8"/>
              </w:numPr>
              <w:suppressAutoHyphens/>
              <w:autoSpaceDN w:val="0"/>
              <w:ind w:left="567" w:hanging="567"/>
              <w:textAlignment w:val="baseline"/>
              <w:rPr>
                <w:rFonts w:cstheme="minorHAnsi"/>
                <w:b/>
              </w:rPr>
            </w:pPr>
            <w:r w:rsidRPr="003C5A39">
              <w:rPr>
                <w:rFonts w:cstheme="minorHAnsi"/>
                <w:b/>
              </w:rPr>
              <w:t>Apologies</w:t>
            </w:r>
            <w:r>
              <w:rPr>
                <w:rFonts w:cstheme="minorHAnsi"/>
                <w:b/>
              </w:rPr>
              <w:t xml:space="preserve">   </w:t>
            </w:r>
          </w:p>
          <w:p w14:paraId="7EEC9FAA" w14:textId="77777777" w:rsidR="00165450" w:rsidRDefault="00165450" w:rsidP="00165450">
            <w:pPr>
              <w:pStyle w:val="ListParagraph"/>
              <w:suppressAutoHyphens/>
              <w:autoSpaceDN w:val="0"/>
              <w:ind w:left="567"/>
              <w:textAlignment w:val="baseline"/>
              <w:rPr>
                <w:rFonts w:cstheme="minorHAnsi"/>
              </w:rPr>
            </w:pPr>
            <w:r w:rsidRPr="003C5A39">
              <w:rPr>
                <w:rFonts w:cstheme="minorHAnsi"/>
              </w:rPr>
              <w:t>None</w:t>
            </w:r>
          </w:p>
          <w:p w14:paraId="56B63AC9" w14:textId="77777777" w:rsidR="00165450" w:rsidRPr="003C5A39" w:rsidRDefault="00165450" w:rsidP="00165450">
            <w:pPr>
              <w:pStyle w:val="ListParagraph"/>
              <w:suppressAutoHyphens/>
              <w:autoSpaceDN w:val="0"/>
              <w:ind w:left="567"/>
              <w:textAlignment w:val="baseline"/>
              <w:rPr>
                <w:rFonts w:cstheme="minorHAnsi"/>
              </w:rPr>
            </w:pPr>
          </w:p>
          <w:p w14:paraId="27FA1ECB" w14:textId="77777777" w:rsidR="00165450" w:rsidRPr="003C5A39" w:rsidRDefault="00165450" w:rsidP="00165450">
            <w:pPr>
              <w:pStyle w:val="ListParagraph"/>
              <w:numPr>
                <w:ilvl w:val="0"/>
                <w:numId w:val="8"/>
              </w:numPr>
              <w:suppressAutoHyphens/>
              <w:autoSpaceDN w:val="0"/>
              <w:ind w:left="567" w:hanging="567"/>
              <w:textAlignment w:val="baseline"/>
              <w:rPr>
                <w:rFonts w:cstheme="minorHAnsi"/>
                <w:b/>
              </w:rPr>
            </w:pPr>
            <w:r w:rsidRPr="003C5A39">
              <w:rPr>
                <w:rFonts w:cstheme="minorHAnsi"/>
                <w:b/>
              </w:rPr>
              <w:t xml:space="preserve">Minutes of the last meeting of </w:t>
            </w:r>
            <w:r>
              <w:rPr>
                <w:rFonts w:cstheme="minorHAnsi"/>
                <w:b/>
              </w:rPr>
              <w:t>24</w:t>
            </w:r>
            <w:r w:rsidRPr="003C5A39">
              <w:rPr>
                <w:rFonts w:cstheme="minorHAnsi"/>
                <w:b/>
                <w:vertAlign w:val="superscript"/>
              </w:rPr>
              <w:t>th</w:t>
            </w:r>
            <w:r w:rsidRPr="003C5A39">
              <w:rPr>
                <w:rFonts w:cstheme="minorHAnsi"/>
                <w:b/>
              </w:rPr>
              <w:t xml:space="preserve"> </w:t>
            </w:r>
            <w:r>
              <w:rPr>
                <w:rFonts w:cstheme="minorHAnsi"/>
                <w:b/>
              </w:rPr>
              <w:t>April</w:t>
            </w:r>
            <w:r w:rsidRPr="003C5A39">
              <w:rPr>
                <w:rFonts w:cstheme="minorHAnsi"/>
                <w:b/>
              </w:rPr>
              <w:t xml:space="preserve"> 2023. </w:t>
            </w:r>
          </w:p>
          <w:p w14:paraId="417C0931" w14:textId="77777777" w:rsidR="00165450" w:rsidRPr="000F356C" w:rsidRDefault="00165450" w:rsidP="00165450">
            <w:pPr>
              <w:suppressAutoHyphens/>
              <w:autoSpaceDN w:val="0"/>
              <w:ind w:left="567"/>
              <w:textAlignment w:val="baseline"/>
              <w:rPr>
                <w:rFonts w:cstheme="minorHAnsi"/>
              </w:rPr>
            </w:pPr>
            <w:r w:rsidRPr="000F356C">
              <w:rPr>
                <w:rFonts w:cstheme="minorHAnsi"/>
              </w:rPr>
              <w:t>Approved, taken as read and signed by the Chairman as being a true and accurate record.</w:t>
            </w:r>
          </w:p>
          <w:p w14:paraId="4E798686" w14:textId="77777777" w:rsidR="00165450" w:rsidRPr="000F356C" w:rsidRDefault="00165450" w:rsidP="00165450">
            <w:pPr>
              <w:suppressAutoHyphens/>
              <w:autoSpaceDN w:val="0"/>
              <w:ind w:left="567"/>
              <w:textAlignment w:val="baseline"/>
              <w:rPr>
                <w:rFonts w:cstheme="minorHAnsi"/>
              </w:rPr>
            </w:pPr>
            <w:r w:rsidRPr="000F356C">
              <w:rPr>
                <w:rFonts w:cstheme="minorHAnsi"/>
              </w:rPr>
              <w:t xml:space="preserve"> </w:t>
            </w:r>
          </w:p>
          <w:p w14:paraId="272AA7D6" w14:textId="77777777" w:rsidR="00165450" w:rsidRPr="003C5A39" w:rsidRDefault="00165450" w:rsidP="00165450">
            <w:pPr>
              <w:suppressAutoHyphens/>
              <w:autoSpaceDN w:val="0"/>
              <w:ind w:left="567" w:hanging="567"/>
              <w:textAlignment w:val="baseline"/>
              <w:rPr>
                <w:rFonts w:cstheme="minorHAnsi"/>
                <w:b/>
              </w:rPr>
            </w:pPr>
            <w:r>
              <w:rPr>
                <w:rFonts w:cstheme="minorHAnsi"/>
                <w:b/>
              </w:rPr>
              <w:t xml:space="preserve">23 </w:t>
            </w:r>
            <w:r>
              <w:rPr>
                <w:rFonts w:cstheme="minorHAnsi"/>
                <w:b/>
              </w:rPr>
              <w:tab/>
            </w:r>
            <w:r w:rsidRPr="003C5A39">
              <w:rPr>
                <w:rFonts w:cstheme="minorHAnsi"/>
                <w:b/>
              </w:rPr>
              <w:t>Matters Arising</w:t>
            </w:r>
          </w:p>
          <w:p w14:paraId="2A757876" w14:textId="77777777" w:rsidR="00165450" w:rsidRDefault="00165450" w:rsidP="00165450">
            <w:pPr>
              <w:pStyle w:val="ListParagraph"/>
              <w:suppressAutoHyphens/>
              <w:autoSpaceDN w:val="0"/>
              <w:spacing w:after="120"/>
              <w:ind w:left="567"/>
              <w:contextualSpacing w:val="0"/>
              <w:textAlignment w:val="baseline"/>
              <w:rPr>
                <w:rFonts w:cstheme="minorHAnsi"/>
              </w:rPr>
            </w:pPr>
            <w:r>
              <w:rPr>
                <w:rFonts w:cstheme="minorHAnsi"/>
              </w:rPr>
              <w:t xml:space="preserve">Some pot </w:t>
            </w:r>
            <w:proofErr w:type="gramStart"/>
            <w:r>
              <w:rPr>
                <w:rFonts w:cstheme="minorHAnsi"/>
              </w:rPr>
              <w:t>holes  had</w:t>
            </w:r>
            <w:proofErr w:type="gramEnd"/>
            <w:r>
              <w:rPr>
                <w:rFonts w:cstheme="minorHAnsi"/>
              </w:rPr>
              <w:t xml:space="preserve"> been repaired.   The village roads have not been swept by NY Highways despite several requests.  Cllr Elice to chase up.  </w:t>
            </w:r>
            <w:proofErr w:type="gramStart"/>
            <w:r>
              <w:rPr>
                <w:rFonts w:cstheme="minorHAnsi"/>
              </w:rPr>
              <w:t>Nigel  Fargher</w:t>
            </w:r>
            <w:proofErr w:type="gramEnd"/>
            <w:r>
              <w:rPr>
                <w:rFonts w:cstheme="minorHAnsi"/>
              </w:rPr>
              <w:t xml:space="preserve"> has cut the verges and hedges on either side of Wandales Lane.</w:t>
            </w:r>
          </w:p>
          <w:p w14:paraId="779B17C9" w14:textId="16051D8C" w:rsidR="00165450" w:rsidRDefault="00165450" w:rsidP="00165450">
            <w:pPr>
              <w:pStyle w:val="ListParagraph"/>
              <w:suppressAutoHyphens/>
              <w:autoSpaceDN w:val="0"/>
              <w:spacing w:after="120"/>
              <w:ind w:left="567"/>
              <w:contextualSpacing w:val="0"/>
              <w:textAlignment w:val="baseline"/>
              <w:rPr>
                <w:rFonts w:cstheme="minorHAnsi"/>
              </w:rPr>
            </w:pPr>
            <w:r>
              <w:rPr>
                <w:rFonts w:cstheme="minorHAnsi"/>
              </w:rPr>
              <w:t xml:space="preserve">Dog fouling - Cllr McIntosh showed pictures of dog-poo dispensers that could be fixed to the bins in the village, </w:t>
            </w:r>
            <w:r w:rsidR="00165EB7">
              <w:rPr>
                <w:rFonts w:cstheme="minorHAnsi"/>
              </w:rPr>
              <w:t>cost</w:t>
            </w:r>
            <w:r>
              <w:rPr>
                <w:rFonts w:cstheme="minorHAnsi"/>
              </w:rPr>
              <w:t xml:space="preserve"> £25 each.   It was agreed it was worth giving these a try.  Cllr McIntosh to purchase 2 and arrange for them to be fixed to the bins on Wandales Lane and the Welburn Road </w:t>
            </w:r>
          </w:p>
          <w:p w14:paraId="00059977" w14:textId="1E41F367" w:rsidR="00165450" w:rsidRPr="00165450" w:rsidRDefault="00165450" w:rsidP="00165450">
            <w:pPr>
              <w:pStyle w:val="ListParagraph"/>
              <w:numPr>
                <w:ilvl w:val="0"/>
                <w:numId w:val="10"/>
              </w:numPr>
              <w:suppressAutoHyphens/>
              <w:autoSpaceDN w:val="0"/>
              <w:ind w:left="567" w:hanging="567"/>
              <w:textAlignment w:val="baseline"/>
              <w:rPr>
                <w:rFonts w:cstheme="minorHAnsi"/>
                <w:b/>
              </w:rPr>
            </w:pPr>
            <w:r w:rsidRPr="00165450">
              <w:rPr>
                <w:rFonts w:cstheme="minorHAnsi"/>
                <w:b/>
              </w:rPr>
              <w:t>Declarations of Interest</w:t>
            </w:r>
          </w:p>
          <w:p w14:paraId="71DD0940" w14:textId="77777777" w:rsidR="00165450" w:rsidRDefault="00165450" w:rsidP="00165450">
            <w:pPr>
              <w:pStyle w:val="ListParagraph"/>
              <w:suppressAutoHyphens/>
              <w:autoSpaceDN w:val="0"/>
              <w:ind w:left="567"/>
              <w:contextualSpacing w:val="0"/>
              <w:textAlignment w:val="baseline"/>
              <w:rPr>
                <w:rFonts w:cstheme="minorHAnsi"/>
              </w:rPr>
            </w:pPr>
            <w:r>
              <w:rPr>
                <w:rFonts w:cstheme="minorHAnsi"/>
              </w:rPr>
              <w:t>No additional declarations were made.</w:t>
            </w:r>
          </w:p>
          <w:p w14:paraId="47B8BDBC" w14:textId="77777777" w:rsidR="00165450" w:rsidRPr="000F356C" w:rsidRDefault="00165450" w:rsidP="00165450">
            <w:pPr>
              <w:pStyle w:val="ListParagraph"/>
              <w:suppressAutoHyphens/>
              <w:autoSpaceDN w:val="0"/>
              <w:ind w:left="567"/>
              <w:contextualSpacing w:val="0"/>
              <w:textAlignment w:val="baseline"/>
              <w:rPr>
                <w:rFonts w:cstheme="minorHAnsi"/>
              </w:rPr>
            </w:pPr>
          </w:p>
          <w:p w14:paraId="1553A2B3" w14:textId="17DD4237" w:rsidR="00165450" w:rsidRDefault="00165450" w:rsidP="00165450">
            <w:pPr>
              <w:pStyle w:val="ListParagraph"/>
              <w:numPr>
                <w:ilvl w:val="0"/>
                <w:numId w:val="10"/>
              </w:numPr>
              <w:suppressAutoHyphens/>
              <w:autoSpaceDN w:val="0"/>
              <w:ind w:left="567" w:hanging="567"/>
              <w:contextualSpacing w:val="0"/>
              <w:textAlignment w:val="baseline"/>
              <w:rPr>
                <w:rFonts w:cstheme="minorHAnsi"/>
                <w:b/>
              </w:rPr>
            </w:pPr>
            <w:r w:rsidRPr="000F356C">
              <w:rPr>
                <w:rFonts w:cstheme="minorHAnsi"/>
                <w:b/>
              </w:rPr>
              <w:t>Public Participation Session</w:t>
            </w:r>
          </w:p>
          <w:p w14:paraId="24F7460B" w14:textId="61228A53" w:rsidR="00374BBE" w:rsidRDefault="00165450" w:rsidP="00165450">
            <w:pPr>
              <w:pStyle w:val="ListParagraph"/>
              <w:suppressAutoHyphens/>
              <w:autoSpaceDN w:val="0"/>
              <w:ind w:left="567"/>
              <w:contextualSpacing w:val="0"/>
              <w:textAlignment w:val="baseline"/>
              <w:rPr>
                <w:rFonts w:cstheme="minorHAnsi"/>
              </w:rPr>
            </w:pPr>
            <w:r w:rsidRPr="00165450">
              <w:rPr>
                <w:rFonts w:cstheme="minorHAnsi"/>
              </w:rPr>
              <w:t xml:space="preserve">No </w:t>
            </w:r>
            <w:r w:rsidR="00374BBE">
              <w:rPr>
                <w:rFonts w:cstheme="minorHAnsi"/>
              </w:rPr>
              <w:t>issues</w:t>
            </w:r>
            <w:r>
              <w:rPr>
                <w:rFonts w:cstheme="minorHAnsi"/>
              </w:rPr>
              <w:t xml:space="preserve"> </w:t>
            </w:r>
            <w:r w:rsidRPr="00165450">
              <w:rPr>
                <w:rFonts w:cstheme="minorHAnsi"/>
              </w:rPr>
              <w:t xml:space="preserve"> were </w:t>
            </w:r>
            <w:r w:rsidR="00374BBE">
              <w:rPr>
                <w:rFonts w:cstheme="minorHAnsi"/>
              </w:rPr>
              <w:t>raised</w:t>
            </w:r>
          </w:p>
          <w:p w14:paraId="052170B7" w14:textId="77777777" w:rsidR="00374BBE" w:rsidRPr="00165450" w:rsidRDefault="00374BBE" w:rsidP="00165450">
            <w:pPr>
              <w:pStyle w:val="ListParagraph"/>
              <w:suppressAutoHyphens/>
              <w:autoSpaceDN w:val="0"/>
              <w:ind w:left="567"/>
              <w:contextualSpacing w:val="0"/>
              <w:textAlignment w:val="baseline"/>
              <w:rPr>
                <w:rFonts w:cstheme="minorHAnsi"/>
              </w:rPr>
            </w:pPr>
          </w:p>
          <w:p w14:paraId="3365AB50" w14:textId="77777777" w:rsidR="00374BBE" w:rsidRDefault="00374BBE" w:rsidP="00374BBE">
            <w:pPr>
              <w:pStyle w:val="ListParagraph"/>
              <w:numPr>
                <w:ilvl w:val="0"/>
                <w:numId w:val="10"/>
              </w:numPr>
              <w:suppressAutoHyphens/>
              <w:autoSpaceDN w:val="0"/>
              <w:ind w:left="567" w:hanging="567"/>
              <w:contextualSpacing w:val="0"/>
              <w:textAlignment w:val="baseline"/>
              <w:rPr>
                <w:rFonts w:cstheme="minorHAnsi"/>
                <w:b/>
              </w:rPr>
            </w:pPr>
            <w:r w:rsidRPr="000F356C">
              <w:rPr>
                <w:rFonts w:cstheme="minorHAnsi"/>
                <w:b/>
              </w:rPr>
              <w:t>Financial Update &amp; Approval of Payments</w:t>
            </w:r>
          </w:p>
          <w:p w14:paraId="12862E85" w14:textId="46B62C0D" w:rsidR="00165450" w:rsidRDefault="00374BBE" w:rsidP="00374BBE">
            <w:pPr>
              <w:pStyle w:val="ListParagraph"/>
              <w:suppressAutoHyphens/>
              <w:autoSpaceDN w:val="0"/>
              <w:spacing w:after="120"/>
              <w:ind w:left="567"/>
              <w:contextualSpacing w:val="0"/>
              <w:textAlignment w:val="baseline"/>
              <w:rPr>
                <w:rFonts w:cstheme="minorHAnsi"/>
              </w:rPr>
            </w:pPr>
            <w:r>
              <w:rPr>
                <w:rFonts w:cstheme="minorHAnsi"/>
              </w:rPr>
              <w:t>The following payments were approved for the period April to June 2023</w:t>
            </w:r>
          </w:p>
          <w:tbl>
            <w:tblPr>
              <w:tblW w:w="8595" w:type="dxa"/>
              <w:tblInd w:w="534" w:type="dxa"/>
              <w:tblLook w:val="04A0" w:firstRow="1" w:lastRow="0" w:firstColumn="1" w:lastColumn="0" w:noHBand="0" w:noVBand="1"/>
            </w:tblPr>
            <w:tblGrid>
              <w:gridCol w:w="1842"/>
              <w:gridCol w:w="1560"/>
              <w:gridCol w:w="992"/>
              <w:gridCol w:w="2784"/>
              <w:gridCol w:w="1417"/>
            </w:tblGrid>
            <w:tr w:rsidR="00374BBE" w:rsidRPr="00295BA0" w14:paraId="7C5624CE" w14:textId="77777777" w:rsidTr="00270AA4">
              <w:trPr>
                <w:trHeight w:val="255"/>
              </w:trPr>
              <w:tc>
                <w:tcPr>
                  <w:tcW w:w="1842"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436D534" w14:textId="77777777" w:rsidR="00374BBE" w:rsidRPr="00295BA0" w:rsidRDefault="00374BBE" w:rsidP="00270AA4">
                  <w:pPr>
                    <w:spacing w:after="0" w:line="240" w:lineRule="auto"/>
                    <w:ind w:left="57"/>
                    <w:rPr>
                      <w:rFonts w:ascii="Arial" w:eastAsia="Times New Roman" w:hAnsi="Arial" w:cs="Arial"/>
                      <w:sz w:val="20"/>
                      <w:szCs w:val="20"/>
                    </w:rPr>
                  </w:pPr>
                </w:p>
              </w:tc>
              <w:tc>
                <w:tcPr>
                  <w:tcW w:w="1560" w:type="dxa"/>
                  <w:tcBorders>
                    <w:top w:val="single" w:sz="4" w:space="0" w:color="BFBFBF"/>
                    <w:left w:val="nil"/>
                    <w:bottom w:val="single" w:sz="4" w:space="0" w:color="BFBFBF"/>
                    <w:right w:val="nil"/>
                  </w:tcBorders>
                </w:tcPr>
                <w:p w14:paraId="769E10F7"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paid</w:t>
                  </w:r>
                </w:p>
              </w:tc>
              <w:tc>
                <w:tcPr>
                  <w:tcW w:w="992" w:type="dxa"/>
                  <w:tcBorders>
                    <w:top w:val="single" w:sz="4" w:space="0" w:color="BFBFBF"/>
                    <w:left w:val="nil"/>
                    <w:bottom w:val="single" w:sz="4" w:space="0" w:color="BFBFBF"/>
                    <w:right w:val="nil"/>
                  </w:tcBorders>
                </w:tcPr>
                <w:p w14:paraId="28FDD549"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date</w:t>
                  </w:r>
                </w:p>
              </w:tc>
              <w:tc>
                <w:tcPr>
                  <w:tcW w:w="2784" w:type="dxa"/>
                  <w:tcBorders>
                    <w:top w:val="single" w:sz="4" w:space="0" w:color="BFBFBF"/>
                    <w:left w:val="nil"/>
                    <w:bottom w:val="single" w:sz="4" w:space="0" w:color="BFBFBF"/>
                    <w:right w:val="single" w:sz="4" w:space="0" w:color="BFBFBF"/>
                  </w:tcBorders>
                  <w:shd w:val="clear" w:color="auto" w:fill="auto"/>
                  <w:noWrap/>
                  <w:vAlign w:val="bottom"/>
                </w:tcPr>
                <w:p w14:paraId="2CEC073F" w14:textId="77777777" w:rsidR="00374BBE" w:rsidRPr="00295BA0" w:rsidRDefault="00374BBE" w:rsidP="00270AA4">
                  <w:pPr>
                    <w:spacing w:after="0" w:line="240" w:lineRule="auto"/>
                    <w:ind w:left="57"/>
                    <w:rPr>
                      <w:rFonts w:ascii="Arial" w:eastAsia="Times New Roman" w:hAnsi="Arial" w:cs="Arial"/>
                      <w:sz w:val="20"/>
                      <w:szCs w:val="20"/>
                    </w:rPr>
                  </w:pPr>
                </w:p>
              </w:tc>
              <w:tc>
                <w:tcPr>
                  <w:tcW w:w="1417" w:type="dxa"/>
                  <w:tcBorders>
                    <w:top w:val="single" w:sz="4" w:space="0" w:color="BFBFBF"/>
                    <w:left w:val="nil"/>
                    <w:bottom w:val="single" w:sz="4" w:space="0" w:color="BFBFBF"/>
                    <w:right w:val="single" w:sz="4" w:space="0" w:color="BFBFBF"/>
                  </w:tcBorders>
                  <w:shd w:val="clear" w:color="auto" w:fill="auto"/>
                  <w:noWrap/>
                  <w:vAlign w:val="bottom"/>
                </w:tcPr>
                <w:p w14:paraId="75DEB86D" w14:textId="77777777" w:rsidR="00374BBE" w:rsidRPr="00295BA0" w:rsidRDefault="00374BBE" w:rsidP="00270AA4">
                  <w:pPr>
                    <w:spacing w:after="0" w:line="240" w:lineRule="auto"/>
                    <w:ind w:left="57"/>
                    <w:jc w:val="right"/>
                    <w:rPr>
                      <w:rFonts w:ascii="Arial" w:eastAsia="Times New Roman" w:hAnsi="Arial" w:cs="Arial"/>
                      <w:sz w:val="20"/>
                      <w:szCs w:val="20"/>
                    </w:rPr>
                  </w:pPr>
                </w:p>
              </w:tc>
            </w:tr>
            <w:tr w:rsidR="00374BBE" w:rsidRPr="00295BA0" w14:paraId="1A421902" w14:textId="77777777" w:rsidTr="00374BBE">
              <w:trPr>
                <w:trHeight w:val="255"/>
              </w:trPr>
              <w:tc>
                <w:tcPr>
                  <w:tcW w:w="184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CEF2BE"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 xml:space="preserve">Zurich Municipal </w:t>
                  </w:r>
                </w:p>
              </w:tc>
              <w:tc>
                <w:tcPr>
                  <w:tcW w:w="1560" w:type="dxa"/>
                  <w:tcBorders>
                    <w:top w:val="single" w:sz="4" w:space="0" w:color="BFBFBF"/>
                    <w:left w:val="nil"/>
                    <w:bottom w:val="single" w:sz="4" w:space="0" w:color="BFBFBF"/>
                    <w:right w:val="nil"/>
                  </w:tcBorders>
                  <w:vAlign w:val="center"/>
                </w:tcPr>
                <w:p w14:paraId="114318E6"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Online TW/DE</w:t>
                  </w:r>
                </w:p>
              </w:tc>
              <w:tc>
                <w:tcPr>
                  <w:tcW w:w="992" w:type="dxa"/>
                  <w:tcBorders>
                    <w:top w:val="single" w:sz="4" w:space="0" w:color="BFBFBF"/>
                    <w:left w:val="nil"/>
                    <w:bottom w:val="single" w:sz="4" w:space="0" w:color="BFBFBF"/>
                    <w:right w:val="nil"/>
                  </w:tcBorders>
                  <w:vAlign w:val="center"/>
                </w:tcPr>
                <w:p w14:paraId="561EFA08"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13.6.23</w:t>
                  </w:r>
                </w:p>
              </w:tc>
              <w:tc>
                <w:tcPr>
                  <w:tcW w:w="2784" w:type="dxa"/>
                  <w:tcBorders>
                    <w:top w:val="single" w:sz="4" w:space="0" w:color="BFBFBF"/>
                    <w:left w:val="nil"/>
                    <w:bottom w:val="single" w:sz="4" w:space="0" w:color="BFBFBF"/>
                    <w:right w:val="single" w:sz="4" w:space="0" w:color="BFBFBF"/>
                  </w:tcBorders>
                  <w:shd w:val="clear" w:color="auto" w:fill="auto"/>
                  <w:noWrap/>
                  <w:vAlign w:val="bottom"/>
                  <w:hideMark/>
                </w:tcPr>
                <w:p w14:paraId="7D6AF3DF"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Annual Insurance premium</w:t>
                  </w:r>
                </w:p>
              </w:tc>
              <w:tc>
                <w:tcPr>
                  <w:tcW w:w="1417" w:type="dxa"/>
                  <w:tcBorders>
                    <w:top w:val="single" w:sz="4" w:space="0" w:color="BFBFBF"/>
                    <w:left w:val="nil"/>
                    <w:bottom w:val="single" w:sz="4" w:space="0" w:color="BFBFBF"/>
                    <w:right w:val="single" w:sz="4" w:space="0" w:color="BFBFBF"/>
                  </w:tcBorders>
                  <w:shd w:val="clear" w:color="auto" w:fill="auto"/>
                  <w:noWrap/>
                  <w:vAlign w:val="bottom"/>
                  <w:hideMark/>
                </w:tcPr>
                <w:p w14:paraId="0B1AB298" w14:textId="77777777" w:rsidR="00374BBE" w:rsidRPr="00295BA0" w:rsidRDefault="00374BBE" w:rsidP="00270AA4">
                  <w:pPr>
                    <w:spacing w:after="0" w:line="240" w:lineRule="auto"/>
                    <w:ind w:left="57"/>
                    <w:jc w:val="right"/>
                    <w:rPr>
                      <w:rFonts w:ascii="Arial" w:eastAsia="Times New Roman" w:hAnsi="Arial" w:cs="Arial"/>
                      <w:sz w:val="20"/>
                      <w:szCs w:val="20"/>
                    </w:rPr>
                  </w:pPr>
                  <w:r w:rsidRPr="00295BA0">
                    <w:rPr>
                      <w:rFonts w:ascii="Arial" w:eastAsia="Times New Roman" w:hAnsi="Arial" w:cs="Arial"/>
                      <w:sz w:val="20"/>
                      <w:szCs w:val="20"/>
                    </w:rPr>
                    <w:t>£210.98</w:t>
                  </w:r>
                </w:p>
              </w:tc>
            </w:tr>
            <w:tr w:rsidR="00374BBE" w:rsidRPr="00295BA0" w14:paraId="5380DFA0" w14:textId="77777777" w:rsidTr="00374BBE">
              <w:trPr>
                <w:trHeight w:val="255"/>
              </w:trPr>
              <w:tc>
                <w:tcPr>
                  <w:tcW w:w="1842" w:type="dxa"/>
                  <w:tcBorders>
                    <w:top w:val="nil"/>
                    <w:left w:val="single" w:sz="4" w:space="0" w:color="BFBFBF"/>
                    <w:bottom w:val="single" w:sz="4" w:space="0" w:color="BFBFBF"/>
                    <w:right w:val="single" w:sz="4" w:space="0" w:color="BFBFBF"/>
                  </w:tcBorders>
                  <w:shd w:val="clear" w:color="auto" w:fill="auto"/>
                  <w:noWrap/>
                  <w:vAlign w:val="center"/>
                </w:tcPr>
                <w:p w14:paraId="74C62682"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YLCA</w:t>
                  </w:r>
                </w:p>
              </w:tc>
              <w:tc>
                <w:tcPr>
                  <w:tcW w:w="1560" w:type="dxa"/>
                  <w:tcBorders>
                    <w:top w:val="nil"/>
                    <w:left w:val="nil"/>
                    <w:bottom w:val="single" w:sz="4" w:space="0" w:color="BFBFBF"/>
                    <w:right w:val="nil"/>
                  </w:tcBorders>
                  <w:vAlign w:val="center"/>
                </w:tcPr>
                <w:p w14:paraId="70C03FAF" w14:textId="77777777" w:rsidR="00374BBE" w:rsidRPr="00295BA0" w:rsidRDefault="00374BBE" w:rsidP="00270AA4">
                  <w:pPr>
                    <w:tabs>
                      <w:tab w:val="left" w:pos="565"/>
                    </w:tabs>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Online TW/DE</w:t>
                  </w:r>
                </w:p>
              </w:tc>
              <w:tc>
                <w:tcPr>
                  <w:tcW w:w="992" w:type="dxa"/>
                  <w:tcBorders>
                    <w:top w:val="nil"/>
                    <w:left w:val="nil"/>
                    <w:bottom w:val="single" w:sz="4" w:space="0" w:color="BFBFBF"/>
                    <w:right w:val="nil"/>
                  </w:tcBorders>
                  <w:vAlign w:val="center"/>
                </w:tcPr>
                <w:p w14:paraId="1A582386" w14:textId="77777777" w:rsidR="00374BBE" w:rsidRPr="00295BA0" w:rsidRDefault="00374BBE" w:rsidP="00270AA4">
                  <w:pPr>
                    <w:spacing w:after="0" w:line="240" w:lineRule="auto"/>
                    <w:ind w:left="57"/>
                    <w:rPr>
                      <w:rFonts w:ascii="Arial" w:eastAsia="Times New Roman" w:hAnsi="Arial" w:cs="Arial"/>
                      <w:sz w:val="20"/>
                      <w:szCs w:val="20"/>
                    </w:rPr>
                  </w:pPr>
                  <w:r w:rsidRPr="00295BA0">
                    <w:rPr>
                      <w:rFonts w:ascii="Arial" w:eastAsia="Times New Roman" w:hAnsi="Arial" w:cs="Arial"/>
                      <w:sz w:val="20"/>
                      <w:szCs w:val="20"/>
                    </w:rPr>
                    <w:t>25.4.23</w:t>
                  </w:r>
                </w:p>
              </w:tc>
              <w:tc>
                <w:tcPr>
                  <w:tcW w:w="2784" w:type="dxa"/>
                  <w:tcBorders>
                    <w:top w:val="nil"/>
                    <w:left w:val="nil"/>
                    <w:bottom w:val="single" w:sz="4" w:space="0" w:color="BFBFBF"/>
                    <w:right w:val="single" w:sz="4" w:space="0" w:color="BFBFBF"/>
                  </w:tcBorders>
                  <w:shd w:val="clear" w:color="auto" w:fill="auto"/>
                  <w:noWrap/>
                  <w:vAlign w:val="bottom"/>
                </w:tcPr>
                <w:p w14:paraId="42578467" w14:textId="77777777" w:rsidR="00374BBE" w:rsidRPr="00295BA0" w:rsidRDefault="00374BBE" w:rsidP="00270AA4">
                  <w:pPr>
                    <w:spacing w:after="0" w:line="240" w:lineRule="auto"/>
                    <w:ind w:left="57"/>
                    <w:rPr>
                      <w:rFonts w:ascii="Arial" w:eastAsia="Times New Roman" w:hAnsi="Arial" w:cs="Arial"/>
                      <w:sz w:val="20"/>
                      <w:szCs w:val="20"/>
                    </w:rPr>
                  </w:pPr>
                  <w:r>
                    <w:rPr>
                      <w:rFonts w:ascii="Arial" w:eastAsia="Times New Roman" w:hAnsi="Arial" w:cs="Arial"/>
                      <w:sz w:val="20"/>
                      <w:szCs w:val="20"/>
                    </w:rPr>
                    <w:t>Annual Subscription</w:t>
                  </w:r>
                </w:p>
              </w:tc>
              <w:tc>
                <w:tcPr>
                  <w:tcW w:w="1417" w:type="dxa"/>
                  <w:tcBorders>
                    <w:top w:val="nil"/>
                    <w:left w:val="nil"/>
                    <w:bottom w:val="single" w:sz="4" w:space="0" w:color="BFBFBF"/>
                    <w:right w:val="single" w:sz="4" w:space="0" w:color="BFBFBF"/>
                  </w:tcBorders>
                  <w:shd w:val="clear" w:color="auto" w:fill="auto"/>
                  <w:noWrap/>
                  <w:vAlign w:val="bottom"/>
                </w:tcPr>
                <w:p w14:paraId="327F2A27" w14:textId="77777777" w:rsidR="00374BBE" w:rsidRPr="00295BA0" w:rsidRDefault="00374BBE" w:rsidP="00270AA4">
                  <w:pPr>
                    <w:spacing w:after="0" w:line="240" w:lineRule="auto"/>
                    <w:ind w:left="57"/>
                    <w:jc w:val="right"/>
                    <w:rPr>
                      <w:rFonts w:ascii="Arial" w:eastAsia="Times New Roman" w:hAnsi="Arial" w:cs="Arial"/>
                      <w:sz w:val="20"/>
                      <w:szCs w:val="20"/>
                    </w:rPr>
                  </w:pPr>
                  <w:r w:rsidRPr="00295BA0">
                    <w:rPr>
                      <w:rFonts w:ascii="Arial" w:eastAsia="Times New Roman" w:hAnsi="Arial" w:cs="Arial"/>
                      <w:sz w:val="20"/>
                      <w:szCs w:val="20"/>
                    </w:rPr>
                    <w:t>£127.00</w:t>
                  </w:r>
                </w:p>
              </w:tc>
            </w:tr>
          </w:tbl>
          <w:p w14:paraId="3A589AC9" w14:textId="77777777" w:rsidR="00374BBE" w:rsidRDefault="00374BBE" w:rsidP="00374BBE">
            <w:pPr>
              <w:pStyle w:val="ListParagraph"/>
              <w:suppressAutoHyphens/>
              <w:autoSpaceDN w:val="0"/>
              <w:spacing w:after="120"/>
              <w:ind w:left="567"/>
              <w:contextualSpacing w:val="0"/>
              <w:textAlignment w:val="baseline"/>
              <w:rPr>
                <w:rFonts w:cstheme="minorHAnsi"/>
              </w:rPr>
            </w:pPr>
          </w:p>
          <w:p w14:paraId="28C6C1A9" w14:textId="77777777" w:rsidR="00374BBE" w:rsidRPr="000F356C" w:rsidRDefault="00374BBE" w:rsidP="00374BBE">
            <w:pPr>
              <w:pStyle w:val="ListParagraph"/>
              <w:numPr>
                <w:ilvl w:val="0"/>
                <w:numId w:val="10"/>
              </w:numPr>
              <w:suppressAutoHyphens/>
              <w:autoSpaceDN w:val="0"/>
              <w:ind w:left="567" w:hanging="567"/>
              <w:contextualSpacing w:val="0"/>
              <w:textAlignment w:val="baseline"/>
              <w:rPr>
                <w:rFonts w:cstheme="minorHAnsi"/>
                <w:b/>
              </w:rPr>
            </w:pPr>
            <w:r w:rsidRPr="000F356C">
              <w:rPr>
                <w:rFonts w:cstheme="minorHAnsi"/>
                <w:b/>
              </w:rPr>
              <w:t>End of Year Accounts, Exempt Certificate &amp; Approval</w:t>
            </w:r>
          </w:p>
          <w:p w14:paraId="6C003686" w14:textId="69A676D9" w:rsidR="00374BBE" w:rsidRDefault="00374BBE" w:rsidP="00374BBE">
            <w:pPr>
              <w:pStyle w:val="ListParagraph"/>
              <w:suppressAutoHyphens/>
              <w:autoSpaceDN w:val="0"/>
              <w:ind w:left="567"/>
              <w:contextualSpacing w:val="0"/>
              <w:textAlignment w:val="baseline"/>
              <w:rPr>
                <w:rFonts w:cstheme="minorHAnsi"/>
              </w:rPr>
            </w:pPr>
            <w:r w:rsidRPr="000F356C">
              <w:rPr>
                <w:rFonts w:cstheme="minorHAnsi"/>
              </w:rPr>
              <w:t xml:space="preserve">The </w:t>
            </w:r>
            <w:r>
              <w:rPr>
                <w:rFonts w:cstheme="minorHAnsi"/>
              </w:rPr>
              <w:t xml:space="preserve">internal audit of the </w:t>
            </w:r>
            <w:r w:rsidRPr="000F356C">
              <w:rPr>
                <w:rFonts w:cstheme="minorHAnsi"/>
              </w:rPr>
              <w:t>end of Year Accounts</w:t>
            </w:r>
            <w:r>
              <w:rPr>
                <w:rFonts w:cstheme="minorHAnsi"/>
              </w:rPr>
              <w:t xml:space="preserve"> had been</w:t>
            </w:r>
            <w:r w:rsidRPr="000F356C">
              <w:rPr>
                <w:rFonts w:cstheme="minorHAnsi"/>
              </w:rPr>
              <w:t xml:space="preserve"> </w:t>
            </w:r>
            <w:r>
              <w:rPr>
                <w:rFonts w:cstheme="minorHAnsi"/>
              </w:rPr>
              <w:t xml:space="preserve">completed by Colin Payne, and the Exempt Certificate submitted to the external auditors prior to the final date of June 30th.   </w:t>
            </w:r>
          </w:p>
          <w:p w14:paraId="1D4A58D1" w14:textId="632A525C" w:rsidR="00374BBE" w:rsidRPr="00F52096" w:rsidRDefault="00374BBE" w:rsidP="00374BBE">
            <w:pPr>
              <w:pStyle w:val="ListParagraph"/>
              <w:suppressAutoHyphens/>
              <w:autoSpaceDN w:val="0"/>
              <w:ind w:left="567"/>
              <w:contextualSpacing w:val="0"/>
              <w:textAlignment w:val="baseline"/>
              <w:rPr>
                <w:rFonts w:cstheme="minorHAnsi"/>
              </w:rPr>
            </w:pPr>
            <w:r>
              <w:rPr>
                <w:rFonts w:cstheme="minorHAnsi"/>
              </w:rPr>
              <w:t xml:space="preserve"> </w:t>
            </w:r>
          </w:p>
          <w:p w14:paraId="483E0951" w14:textId="77777777" w:rsidR="00374BBE" w:rsidRDefault="00374BBE" w:rsidP="00374BBE">
            <w:pPr>
              <w:pStyle w:val="ListParagraph"/>
              <w:numPr>
                <w:ilvl w:val="0"/>
                <w:numId w:val="10"/>
              </w:numPr>
              <w:suppressAutoHyphens/>
              <w:autoSpaceDN w:val="0"/>
              <w:ind w:left="567" w:hanging="567"/>
              <w:contextualSpacing w:val="0"/>
              <w:textAlignment w:val="baseline"/>
              <w:rPr>
                <w:rFonts w:cstheme="minorHAnsi"/>
                <w:b/>
              </w:rPr>
            </w:pPr>
            <w:r>
              <w:rPr>
                <w:rFonts w:cstheme="minorHAnsi"/>
                <w:b/>
              </w:rPr>
              <w:t>Village Hall – Annual Report</w:t>
            </w:r>
          </w:p>
          <w:p w14:paraId="7707324E" w14:textId="77777777" w:rsidR="000D1CD7" w:rsidRDefault="00952B2F" w:rsidP="00556DE0">
            <w:pPr>
              <w:pStyle w:val="ListParagraph"/>
              <w:suppressAutoHyphens/>
              <w:autoSpaceDN w:val="0"/>
              <w:ind w:left="567"/>
              <w:contextualSpacing w:val="0"/>
              <w:textAlignment w:val="baseline"/>
              <w:rPr>
                <w:rFonts w:eastAsia="Calibri" w:cstheme="minorHAnsi"/>
              </w:rPr>
            </w:pPr>
            <w:r>
              <w:rPr>
                <w:rFonts w:cstheme="minorHAnsi"/>
              </w:rPr>
              <w:t>A</w:t>
            </w:r>
            <w:r w:rsidR="00374BBE">
              <w:rPr>
                <w:rFonts w:cstheme="minorHAnsi"/>
              </w:rPr>
              <w:t xml:space="preserve"> report has </w:t>
            </w:r>
            <w:r>
              <w:rPr>
                <w:rFonts w:cstheme="minorHAnsi"/>
              </w:rPr>
              <w:t xml:space="preserve">still not </w:t>
            </w:r>
            <w:r w:rsidR="00374BBE">
              <w:rPr>
                <w:rFonts w:cstheme="minorHAnsi"/>
              </w:rPr>
              <w:t>been received from the Village Hall Committee</w:t>
            </w:r>
            <w:r>
              <w:rPr>
                <w:rFonts w:cstheme="minorHAnsi"/>
              </w:rPr>
              <w:t xml:space="preserve">.  </w:t>
            </w:r>
            <w:r w:rsidR="00A73A67">
              <w:rPr>
                <w:rFonts w:cstheme="minorHAnsi"/>
              </w:rPr>
              <w:t xml:space="preserve"> The Chair is currently off-duty for health reasons and an email was received from the secretary at midday today requesting assist</w:t>
            </w:r>
            <w:r w:rsidR="00556DE0">
              <w:rPr>
                <w:rFonts w:cstheme="minorHAnsi"/>
              </w:rPr>
              <w:t>ance in finding an alternative and expressing concern at the cost of the electricity needed to keep the hall warm and dry.   A reply was sent suggesting that a committee member should stand as acting chair and a copy of the accounts subsequently received which showed that the village hall has sufficient funds for the time being.</w:t>
            </w:r>
            <w:r w:rsidR="00556DE0" w:rsidRPr="000D1CD7">
              <w:rPr>
                <w:rFonts w:eastAsia="Calibri" w:cstheme="minorHAnsi"/>
              </w:rPr>
              <w:t xml:space="preserve"> </w:t>
            </w:r>
          </w:p>
          <w:p w14:paraId="6A21CD80" w14:textId="77777777" w:rsidR="00556DE0" w:rsidRDefault="00556DE0" w:rsidP="00556DE0">
            <w:pPr>
              <w:pStyle w:val="ListParagraph"/>
              <w:suppressAutoHyphens/>
              <w:autoSpaceDN w:val="0"/>
              <w:ind w:left="567"/>
              <w:contextualSpacing w:val="0"/>
              <w:textAlignment w:val="baseline"/>
              <w:rPr>
                <w:rFonts w:eastAsia="Calibri" w:cstheme="minorHAnsi"/>
              </w:rPr>
            </w:pPr>
          </w:p>
          <w:p w14:paraId="59E13876" w14:textId="77777777" w:rsidR="00556DE0" w:rsidRDefault="00556DE0" w:rsidP="00556DE0">
            <w:pPr>
              <w:pStyle w:val="ListParagraph"/>
              <w:numPr>
                <w:ilvl w:val="0"/>
                <w:numId w:val="10"/>
              </w:numPr>
              <w:suppressAutoHyphens/>
              <w:autoSpaceDN w:val="0"/>
              <w:ind w:left="567" w:hanging="567"/>
              <w:contextualSpacing w:val="0"/>
              <w:textAlignment w:val="baseline"/>
              <w:rPr>
                <w:rFonts w:cstheme="minorHAnsi"/>
                <w:b/>
              </w:rPr>
            </w:pPr>
            <w:r w:rsidRPr="000F356C">
              <w:rPr>
                <w:rFonts w:cstheme="minorHAnsi"/>
                <w:b/>
              </w:rPr>
              <w:t>Planning Applications</w:t>
            </w:r>
          </w:p>
          <w:p w14:paraId="7F8D4804" w14:textId="1B802B4E" w:rsidR="00556DE0" w:rsidRPr="00556DE0" w:rsidRDefault="00556DE0" w:rsidP="00556DE0">
            <w:pPr>
              <w:pStyle w:val="ListParagraph"/>
              <w:suppressAutoHyphens/>
              <w:autoSpaceDN w:val="0"/>
              <w:ind w:left="567"/>
              <w:contextualSpacing w:val="0"/>
              <w:textAlignment w:val="baseline"/>
              <w:rPr>
                <w:rFonts w:cstheme="minorHAnsi"/>
              </w:rPr>
            </w:pPr>
            <w:r>
              <w:rPr>
                <w:rFonts w:cstheme="minorHAnsi"/>
              </w:rPr>
              <w:t>The following applications have been received and inspections made:</w:t>
            </w:r>
          </w:p>
          <w:p w14:paraId="303FF8AF" w14:textId="77777777" w:rsidR="00556DE0" w:rsidRPr="00556DE0" w:rsidRDefault="00556DE0" w:rsidP="00556DE0">
            <w:pPr>
              <w:pStyle w:val="ListParagraph"/>
              <w:suppressAutoHyphens/>
              <w:autoSpaceDN w:val="0"/>
              <w:ind w:left="567"/>
              <w:contextualSpacing w:val="0"/>
              <w:textAlignment w:val="baseline"/>
              <w:rPr>
                <w:rFonts w:ascii="Times New Roman" w:hAnsi="Times New Roman" w:cs="Times New Roman"/>
                <w:b/>
                <w:sz w:val="24"/>
                <w:szCs w:val="24"/>
              </w:rPr>
            </w:pPr>
            <w:r w:rsidRPr="00556DE0">
              <w:rPr>
                <w:rFonts w:ascii="Times New Roman" w:hAnsi="Times New Roman" w:cs="Times New Roman"/>
                <w:bCs/>
                <w:sz w:val="24"/>
                <w:szCs w:val="24"/>
              </w:rPr>
              <w:t>ZE23/00684/CAT</w:t>
            </w:r>
            <w:r w:rsidRPr="00556DE0">
              <w:rPr>
                <w:rFonts w:ascii="Times New Roman" w:eastAsia="Calibri" w:hAnsi="Times New Roman" w:cs="Times New Roman"/>
                <w:sz w:val="24"/>
                <w:szCs w:val="24"/>
              </w:rPr>
              <w:t xml:space="preserve">  -  Tree felling, 2 Wandales Cottages – No objection</w:t>
            </w:r>
            <w:r w:rsidRPr="00556DE0">
              <w:rPr>
                <w:rFonts w:ascii="Times New Roman" w:hAnsi="Times New Roman" w:cs="Times New Roman"/>
                <w:b/>
                <w:sz w:val="24"/>
                <w:szCs w:val="24"/>
              </w:rPr>
              <w:t xml:space="preserve"> </w:t>
            </w:r>
          </w:p>
          <w:p w14:paraId="2134280B" w14:textId="2D285DC4" w:rsidR="00556DE0" w:rsidRPr="00556DE0" w:rsidRDefault="00556DE0" w:rsidP="00556DE0">
            <w:pPr>
              <w:pStyle w:val="ListParagraph"/>
              <w:suppressAutoHyphens/>
              <w:autoSpaceDN w:val="0"/>
              <w:ind w:left="567"/>
              <w:contextualSpacing w:val="0"/>
              <w:textAlignment w:val="baseline"/>
              <w:rPr>
                <w:rFonts w:ascii="Times New Roman" w:hAnsi="Times New Roman" w:cs="Times New Roman"/>
                <w:b/>
                <w:sz w:val="24"/>
                <w:szCs w:val="24"/>
              </w:rPr>
            </w:pPr>
            <w:r w:rsidRPr="00556DE0">
              <w:rPr>
                <w:rFonts w:ascii="Times New Roman" w:hAnsi="Times New Roman" w:cs="Times New Roman"/>
                <w:bCs/>
                <w:sz w:val="24"/>
                <w:szCs w:val="24"/>
              </w:rPr>
              <w:t xml:space="preserve">ZE23/00334/CAT  -  Tree removal </w:t>
            </w:r>
            <w:proofErr w:type="spellStart"/>
            <w:r w:rsidRPr="00556DE0">
              <w:rPr>
                <w:rFonts w:ascii="Times New Roman" w:hAnsi="Times New Roman" w:cs="Times New Roman"/>
                <w:bCs/>
                <w:sz w:val="24"/>
                <w:szCs w:val="24"/>
              </w:rPr>
              <w:t>Ketton</w:t>
            </w:r>
            <w:proofErr w:type="spellEnd"/>
            <w:r w:rsidRPr="00556DE0">
              <w:rPr>
                <w:rFonts w:ascii="Times New Roman" w:hAnsi="Times New Roman" w:cs="Times New Roman"/>
                <w:bCs/>
                <w:sz w:val="24"/>
                <w:szCs w:val="24"/>
              </w:rPr>
              <w:t>, School Lane – No objection</w:t>
            </w:r>
            <w:r w:rsidRPr="00556DE0">
              <w:rPr>
                <w:rFonts w:ascii="Times New Roman" w:hAnsi="Times New Roman" w:cs="Times New Roman"/>
                <w:b/>
                <w:sz w:val="24"/>
                <w:szCs w:val="24"/>
              </w:rPr>
              <w:t xml:space="preserve"> </w:t>
            </w:r>
          </w:p>
          <w:p w14:paraId="6BC404E3" w14:textId="77777777" w:rsidR="00165EB7" w:rsidRDefault="00556DE0" w:rsidP="00165EB7">
            <w:pPr>
              <w:pStyle w:val="ListParagraph"/>
              <w:suppressAutoHyphens/>
              <w:autoSpaceDN w:val="0"/>
              <w:ind w:left="567"/>
              <w:contextualSpacing w:val="0"/>
              <w:textAlignment w:val="baseline"/>
              <w:rPr>
                <w:rFonts w:ascii="Times New Roman" w:hAnsi="Times New Roman" w:cs="Times New Roman"/>
                <w:bCs/>
                <w:sz w:val="24"/>
                <w:szCs w:val="24"/>
              </w:rPr>
            </w:pPr>
            <w:r w:rsidRPr="00556DE0">
              <w:rPr>
                <w:rFonts w:ascii="Times New Roman" w:hAnsi="Times New Roman" w:cs="Times New Roman"/>
                <w:bCs/>
                <w:sz w:val="24"/>
                <w:szCs w:val="24"/>
              </w:rPr>
              <w:t>ZE23/00816/CAT  -  8 trees to be felled, 2 East End Cottages – No objection</w:t>
            </w:r>
          </w:p>
          <w:p w14:paraId="4360C44E" w14:textId="77777777" w:rsidR="00165EB7" w:rsidRDefault="00165EB7" w:rsidP="00165EB7">
            <w:pPr>
              <w:pStyle w:val="ListParagraph"/>
              <w:suppressAutoHyphens/>
              <w:autoSpaceDN w:val="0"/>
              <w:ind w:left="567"/>
              <w:contextualSpacing w:val="0"/>
              <w:textAlignment w:val="baseline"/>
              <w:rPr>
                <w:rFonts w:ascii="Times New Roman" w:hAnsi="Times New Roman" w:cs="Times New Roman"/>
                <w:bCs/>
                <w:sz w:val="24"/>
                <w:szCs w:val="24"/>
              </w:rPr>
            </w:pPr>
          </w:p>
          <w:p w14:paraId="7257BE8C" w14:textId="77777777" w:rsidR="00165EB7" w:rsidRDefault="00165EB7" w:rsidP="00165EB7">
            <w:pPr>
              <w:pStyle w:val="ListParagraph"/>
              <w:suppressAutoHyphens/>
              <w:autoSpaceDN w:val="0"/>
              <w:ind w:left="567"/>
              <w:contextualSpacing w:val="0"/>
              <w:textAlignment w:val="baseline"/>
              <w:rPr>
                <w:rFonts w:ascii="Times New Roman" w:hAnsi="Times New Roman" w:cs="Times New Roman"/>
                <w:bCs/>
                <w:sz w:val="24"/>
                <w:szCs w:val="24"/>
              </w:rPr>
            </w:pPr>
          </w:p>
          <w:p w14:paraId="2B35F560" w14:textId="77777777" w:rsidR="00165EB7" w:rsidRDefault="00165EB7" w:rsidP="00165EB7">
            <w:pPr>
              <w:pStyle w:val="ListParagraph"/>
              <w:suppressAutoHyphens/>
              <w:autoSpaceDN w:val="0"/>
              <w:ind w:left="567"/>
              <w:contextualSpacing w:val="0"/>
              <w:textAlignment w:val="baseline"/>
              <w:rPr>
                <w:rFonts w:ascii="Times New Roman" w:hAnsi="Times New Roman" w:cs="Times New Roman"/>
                <w:bCs/>
                <w:sz w:val="24"/>
                <w:szCs w:val="24"/>
              </w:rPr>
            </w:pPr>
          </w:p>
          <w:p w14:paraId="501328BC" w14:textId="77777777" w:rsidR="00165EB7" w:rsidRDefault="00165EB7" w:rsidP="00165EB7">
            <w:pPr>
              <w:pStyle w:val="ListParagraph"/>
              <w:suppressAutoHyphens/>
              <w:autoSpaceDN w:val="0"/>
              <w:ind w:left="567"/>
              <w:contextualSpacing w:val="0"/>
              <w:textAlignment w:val="baseline"/>
              <w:rPr>
                <w:rFonts w:ascii="Times New Roman" w:hAnsi="Times New Roman" w:cs="Times New Roman"/>
                <w:bCs/>
                <w:sz w:val="24"/>
                <w:szCs w:val="24"/>
              </w:rPr>
            </w:pPr>
          </w:p>
          <w:p w14:paraId="657F31A0" w14:textId="59FC694E" w:rsidR="00165EB7" w:rsidRPr="00165EB7" w:rsidRDefault="00556DE0" w:rsidP="00165EB7">
            <w:pPr>
              <w:pStyle w:val="ListParagraph"/>
              <w:suppressAutoHyphens/>
              <w:autoSpaceDN w:val="0"/>
              <w:ind w:left="567"/>
              <w:contextualSpacing w:val="0"/>
              <w:textAlignment w:val="baseline"/>
              <w:rPr>
                <w:rFonts w:ascii="Times New Roman" w:hAnsi="Times New Roman" w:cs="Times New Roman"/>
                <w:bCs/>
                <w:sz w:val="24"/>
                <w:szCs w:val="24"/>
              </w:rPr>
            </w:pPr>
            <w:r w:rsidRPr="00556DE0">
              <w:rPr>
                <w:rFonts w:ascii="Times New Roman" w:hAnsi="Times New Roman" w:cs="Times New Roman"/>
                <w:bCs/>
                <w:sz w:val="24"/>
                <w:szCs w:val="24"/>
              </w:rPr>
              <w:lastRenderedPageBreak/>
              <w:t xml:space="preserve"> </w:t>
            </w:r>
          </w:p>
          <w:p w14:paraId="5B9FA1B6" w14:textId="77777777" w:rsidR="00165EB7" w:rsidRDefault="00165EB7" w:rsidP="00165EB7">
            <w:pPr>
              <w:suppressAutoHyphens/>
              <w:ind w:left="567"/>
              <w:rPr>
                <w:rFonts w:eastAsia="Calibri" w:cstheme="minorHAnsi"/>
                <w:b/>
              </w:rPr>
            </w:pPr>
          </w:p>
          <w:p w14:paraId="160BB41D" w14:textId="77777777" w:rsidR="00165EB7" w:rsidRDefault="00165EB7" w:rsidP="00165EB7">
            <w:pPr>
              <w:suppressAutoHyphens/>
              <w:ind w:left="567"/>
              <w:rPr>
                <w:rFonts w:eastAsia="Calibri" w:cstheme="minorHAnsi"/>
                <w:b/>
              </w:rPr>
            </w:pPr>
          </w:p>
          <w:p w14:paraId="2568C9A3" w14:textId="3EE183A8" w:rsidR="00E14E33" w:rsidRDefault="00E14E33" w:rsidP="00165EB7">
            <w:pPr>
              <w:numPr>
                <w:ilvl w:val="0"/>
                <w:numId w:val="10"/>
              </w:numPr>
              <w:suppressAutoHyphens/>
              <w:ind w:left="567" w:hanging="567"/>
              <w:rPr>
                <w:rFonts w:eastAsia="Calibri" w:cstheme="minorHAnsi"/>
                <w:b/>
              </w:rPr>
            </w:pPr>
            <w:r>
              <w:rPr>
                <w:rFonts w:eastAsia="Calibri" w:cstheme="minorHAnsi"/>
                <w:b/>
              </w:rPr>
              <w:t>Neighbourhood Plan</w:t>
            </w:r>
          </w:p>
          <w:p w14:paraId="6C849434" w14:textId="020F430C" w:rsidR="00E14E33" w:rsidRPr="00E14E33" w:rsidRDefault="00E14E33" w:rsidP="00E14E33">
            <w:pPr>
              <w:suppressAutoHyphens/>
              <w:ind w:left="567"/>
              <w:rPr>
                <w:rFonts w:eastAsia="Calibri" w:cstheme="minorHAnsi"/>
              </w:rPr>
            </w:pPr>
            <w:r>
              <w:rPr>
                <w:rFonts w:eastAsia="Calibri" w:cstheme="minorHAnsi"/>
              </w:rPr>
              <w:t>A public meeting was held in the village hall on the 29</w:t>
            </w:r>
            <w:r w:rsidRPr="00E14E33">
              <w:rPr>
                <w:rFonts w:eastAsia="Calibri" w:cstheme="minorHAnsi"/>
                <w:vertAlign w:val="superscript"/>
              </w:rPr>
              <w:t>th</w:t>
            </w:r>
            <w:r>
              <w:rPr>
                <w:rFonts w:eastAsia="Calibri" w:cstheme="minorHAnsi"/>
              </w:rPr>
              <w:t xml:space="preserve"> June to discuss the proposal to produce a Neighbourhood Plan.  </w:t>
            </w:r>
            <w:r w:rsidR="0030743D">
              <w:rPr>
                <w:rFonts w:eastAsia="Calibri" w:cstheme="minorHAnsi"/>
              </w:rPr>
              <w:t>2</w:t>
            </w:r>
            <w:bookmarkStart w:id="0" w:name="_GoBack"/>
            <w:bookmarkEnd w:id="0"/>
            <w:r>
              <w:rPr>
                <w:rFonts w:eastAsia="Calibri" w:cstheme="minorHAnsi"/>
              </w:rPr>
              <w:t>6 people attended and there was a large majority in favour of producing a Plan.  10 people volunteered to help on the Working Group; this number has been reduced to 6, 3men and 3 women, and the first meeting is to be held on Wednesday 2</w:t>
            </w:r>
            <w:r w:rsidRPr="00E14E33">
              <w:rPr>
                <w:rFonts w:eastAsia="Calibri" w:cstheme="minorHAnsi"/>
                <w:vertAlign w:val="superscript"/>
              </w:rPr>
              <w:t>nd</w:t>
            </w:r>
            <w:r>
              <w:rPr>
                <w:rFonts w:eastAsia="Calibri" w:cstheme="minorHAnsi"/>
              </w:rPr>
              <w:t xml:space="preserve"> August. </w:t>
            </w:r>
          </w:p>
          <w:p w14:paraId="38F7FF64" w14:textId="77777777" w:rsidR="00E14E33" w:rsidRDefault="00E14E33" w:rsidP="00E14E33">
            <w:pPr>
              <w:suppressAutoHyphens/>
              <w:ind w:left="567"/>
              <w:rPr>
                <w:rFonts w:eastAsia="Calibri" w:cstheme="minorHAnsi"/>
                <w:b/>
              </w:rPr>
            </w:pPr>
          </w:p>
          <w:p w14:paraId="514469F0" w14:textId="77777777" w:rsidR="00165EB7" w:rsidRPr="00165EB7" w:rsidRDefault="00165EB7" w:rsidP="00165EB7">
            <w:pPr>
              <w:numPr>
                <w:ilvl w:val="0"/>
                <w:numId w:val="10"/>
              </w:numPr>
              <w:suppressAutoHyphens/>
              <w:ind w:left="567" w:hanging="567"/>
              <w:rPr>
                <w:rFonts w:eastAsia="Calibri" w:cstheme="minorHAnsi"/>
                <w:b/>
              </w:rPr>
            </w:pPr>
            <w:r w:rsidRPr="00165EB7">
              <w:rPr>
                <w:rFonts w:eastAsia="Calibri" w:cstheme="minorHAnsi"/>
                <w:b/>
              </w:rPr>
              <w:t>Bulmer Parish Council Website</w:t>
            </w:r>
          </w:p>
          <w:p w14:paraId="48A0F461" w14:textId="78F8E3EC" w:rsidR="00165EB7" w:rsidRDefault="00165EB7" w:rsidP="00165EB7">
            <w:pPr>
              <w:suppressAutoHyphens/>
              <w:ind w:left="567"/>
              <w:rPr>
                <w:rFonts w:eastAsia="Calibri" w:cstheme="minorHAnsi"/>
              </w:rPr>
            </w:pPr>
            <w:r>
              <w:rPr>
                <w:rFonts w:eastAsia="Calibri" w:cstheme="minorHAnsi"/>
              </w:rPr>
              <w:t>Cllr. Elice stated that the new village website is now online</w:t>
            </w:r>
            <w:r w:rsidR="00E14E33">
              <w:rPr>
                <w:rFonts w:eastAsia="Calibri" w:cstheme="minorHAnsi"/>
              </w:rPr>
              <w:t xml:space="preserve"> (bulmer-pc.co.uk) </w:t>
            </w:r>
            <w:r>
              <w:rPr>
                <w:rFonts w:eastAsia="Calibri" w:cstheme="minorHAnsi"/>
              </w:rPr>
              <w:t xml:space="preserve">and each Councillor would be given a new email address to use.   This is required </w:t>
            </w:r>
            <w:r w:rsidR="000E4951">
              <w:rPr>
                <w:rFonts w:eastAsia="Calibri" w:cstheme="minorHAnsi"/>
              </w:rPr>
              <w:t>for transparency reasons</w:t>
            </w:r>
            <w:r>
              <w:rPr>
                <w:rFonts w:eastAsia="Calibri" w:cstheme="minorHAnsi"/>
              </w:rPr>
              <w:t xml:space="preserve"> to ensure that </w:t>
            </w:r>
            <w:r w:rsidR="000E4951">
              <w:rPr>
                <w:rFonts w:eastAsia="Calibri" w:cstheme="minorHAnsi"/>
              </w:rPr>
              <w:t xml:space="preserve">proper records are kept and that they can be checked should the need </w:t>
            </w:r>
            <w:r w:rsidR="00E14E33">
              <w:rPr>
                <w:rFonts w:eastAsia="Calibri" w:cstheme="minorHAnsi"/>
              </w:rPr>
              <w:t>arise</w:t>
            </w:r>
            <w:r w:rsidR="000E4951">
              <w:rPr>
                <w:rFonts w:eastAsia="Calibri" w:cstheme="minorHAnsi"/>
              </w:rPr>
              <w:t>.  Cllr Elice will contact each Councillor to arrange the</w:t>
            </w:r>
            <w:r w:rsidR="00E14E33">
              <w:rPr>
                <w:rFonts w:eastAsia="Calibri" w:cstheme="minorHAnsi"/>
              </w:rPr>
              <w:t>ir new email address.</w:t>
            </w:r>
            <w:r w:rsidR="000E4951">
              <w:rPr>
                <w:rFonts w:eastAsia="Calibri" w:cstheme="minorHAnsi"/>
              </w:rPr>
              <w:t xml:space="preserve"> </w:t>
            </w:r>
            <w:r>
              <w:rPr>
                <w:rFonts w:eastAsia="Calibri" w:cstheme="minorHAnsi"/>
              </w:rPr>
              <w:t xml:space="preserve">  </w:t>
            </w:r>
            <w:r w:rsidR="00E14E33">
              <w:rPr>
                <w:rFonts w:eastAsia="Calibri" w:cstheme="minorHAnsi"/>
              </w:rPr>
              <w:t>The cost for the website and email addresses is £60 per year.</w:t>
            </w:r>
          </w:p>
          <w:p w14:paraId="61CBFF0F" w14:textId="77777777" w:rsidR="00165EB7" w:rsidRDefault="00165EB7" w:rsidP="00165EB7">
            <w:pPr>
              <w:suppressAutoHyphens/>
              <w:ind w:left="567"/>
              <w:rPr>
                <w:rFonts w:cstheme="minorHAnsi"/>
              </w:rPr>
            </w:pPr>
          </w:p>
          <w:p w14:paraId="6A04C9C6" w14:textId="77777777" w:rsidR="00165EB7" w:rsidRDefault="00165EB7" w:rsidP="00165EB7">
            <w:pPr>
              <w:pStyle w:val="ListParagraph"/>
              <w:numPr>
                <w:ilvl w:val="0"/>
                <w:numId w:val="10"/>
              </w:numPr>
              <w:suppressAutoHyphens/>
              <w:autoSpaceDN w:val="0"/>
              <w:ind w:left="567" w:hanging="567"/>
              <w:contextualSpacing w:val="0"/>
              <w:textAlignment w:val="baseline"/>
              <w:rPr>
                <w:rFonts w:cstheme="minorHAnsi"/>
                <w:b/>
              </w:rPr>
            </w:pPr>
            <w:r>
              <w:rPr>
                <w:rFonts w:cstheme="minorHAnsi"/>
                <w:b/>
              </w:rPr>
              <w:t>Village Noticeboard</w:t>
            </w:r>
          </w:p>
          <w:p w14:paraId="27B21A8B" w14:textId="77777777" w:rsidR="006717F8" w:rsidRDefault="00165EB7" w:rsidP="00165EB7">
            <w:pPr>
              <w:pStyle w:val="ListParagraph"/>
              <w:suppressAutoHyphens/>
              <w:autoSpaceDN w:val="0"/>
              <w:ind w:left="567"/>
              <w:contextualSpacing w:val="0"/>
              <w:textAlignment w:val="baseline"/>
              <w:rPr>
                <w:rFonts w:cstheme="minorHAnsi"/>
              </w:rPr>
            </w:pPr>
            <w:r>
              <w:rPr>
                <w:rFonts w:cstheme="minorHAnsi"/>
              </w:rPr>
              <w:t xml:space="preserve">Cllr McIntosh confirmed that Alistair </w:t>
            </w:r>
            <w:proofErr w:type="spellStart"/>
            <w:proofErr w:type="gramStart"/>
            <w:r>
              <w:rPr>
                <w:rFonts w:cstheme="minorHAnsi"/>
              </w:rPr>
              <w:t>Triffitt</w:t>
            </w:r>
            <w:proofErr w:type="spellEnd"/>
            <w:r>
              <w:rPr>
                <w:rFonts w:cstheme="minorHAnsi"/>
              </w:rPr>
              <w:t xml:space="preserve">  </w:t>
            </w:r>
            <w:r w:rsidR="006717F8">
              <w:rPr>
                <w:rFonts w:cstheme="minorHAnsi"/>
              </w:rPr>
              <w:t>is</w:t>
            </w:r>
            <w:proofErr w:type="gramEnd"/>
            <w:r w:rsidR="006717F8">
              <w:rPr>
                <w:rFonts w:cstheme="minorHAnsi"/>
              </w:rPr>
              <w:t xml:space="preserve"> planning to install the new noticeboard in August, precise date to be confirmed.  </w:t>
            </w:r>
            <w:r>
              <w:rPr>
                <w:rFonts w:cstheme="minorHAnsi"/>
              </w:rPr>
              <w:t xml:space="preserve"> </w:t>
            </w:r>
            <w:r w:rsidR="006717F8">
              <w:rPr>
                <w:rFonts w:cstheme="minorHAnsi"/>
              </w:rPr>
              <w:t>This consists of a</w:t>
            </w:r>
            <w:r>
              <w:rPr>
                <w:rFonts w:cstheme="minorHAnsi"/>
              </w:rPr>
              <w:t xml:space="preserve"> lockable aluminium noticeboard </w:t>
            </w:r>
          </w:p>
          <w:p w14:paraId="54BD9D46" w14:textId="12BEC57D" w:rsidR="00165EB7" w:rsidRDefault="006717F8" w:rsidP="00165EB7">
            <w:pPr>
              <w:pStyle w:val="ListParagraph"/>
              <w:suppressAutoHyphens/>
              <w:autoSpaceDN w:val="0"/>
              <w:ind w:left="567"/>
              <w:contextualSpacing w:val="0"/>
              <w:textAlignment w:val="baseline"/>
              <w:rPr>
                <w:rFonts w:cstheme="minorHAnsi"/>
              </w:rPr>
            </w:pPr>
            <w:r>
              <w:rPr>
                <w:rFonts w:cstheme="minorHAnsi"/>
              </w:rPr>
              <w:t>15xA4 (H</w:t>
            </w:r>
            <w:proofErr w:type="gramStart"/>
            <w:r>
              <w:rPr>
                <w:rFonts w:cstheme="minorHAnsi"/>
              </w:rPr>
              <w:t>)1050x</w:t>
            </w:r>
            <w:proofErr w:type="gramEnd"/>
            <w:r>
              <w:rPr>
                <w:rFonts w:cstheme="minorHAnsi"/>
              </w:rPr>
              <w:t xml:space="preserve">(W)1182mm by </w:t>
            </w:r>
            <w:r w:rsidR="00165EB7">
              <w:rPr>
                <w:rFonts w:cstheme="minorHAnsi"/>
              </w:rPr>
              <w:t>“wonder wall products ltd”</w:t>
            </w:r>
            <w:r>
              <w:rPr>
                <w:rFonts w:cstheme="minorHAnsi"/>
              </w:rPr>
              <w:t xml:space="preserve"> </w:t>
            </w:r>
            <w:r w:rsidR="00165EB7">
              <w:rPr>
                <w:rFonts w:cstheme="minorHAnsi"/>
              </w:rPr>
              <w:t xml:space="preserve"> on a large ply backboard.  </w:t>
            </w:r>
            <w:r w:rsidR="006D637A">
              <w:rPr>
                <w:rFonts w:cstheme="minorHAnsi"/>
              </w:rPr>
              <w:t xml:space="preserve">Approximate cost £1160.  Cllr McIntosh to order the aluminium noticeboard so we have it before work starts and confirm the installation date with Mr </w:t>
            </w:r>
            <w:proofErr w:type="spellStart"/>
            <w:r w:rsidR="006D637A">
              <w:rPr>
                <w:rFonts w:cstheme="minorHAnsi"/>
              </w:rPr>
              <w:t>Triffitt</w:t>
            </w:r>
            <w:proofErr w:type="spellEnd"/>
            <w:r w:rsidR="006D637A">
              <w:rPr>
                <w:rFonts w:cstheme="minorHAnsi"/>
              </w:rPr>
              <w:t xml:space="preserve"> so that the Parish Council can remove the old noticeboards on the previous day.   </w:t>
            </w:r>
            <w:r w:rsidR="00165EB7">
              <w:rPr>
                <w:rFonts w:cstheme="minorHAnsi"/>
              </w:rPr>
              <w:t xml:space="preserve"> </w:t>
            </w:r>
          </w:p>
          <w:p w14:paraId="5454E1A2" w14:textId="77777777" w:rsidR="00556DE0" w:rsidRDefault="00556DE0" w:rsidP="00556DE0">
            <w:pPr>
              <w:pStyle w:val="ListParagraph"/>
              <w:suppressAutoHyphens/>
              <w:autoSpaceDN w:val="0"/>
              <w:ind w:left="567"/>
              <w:contextualSpacing w:val="0"/>
              <w:textAlignment w:val="baseline"/>
              <w:rPr>
                <w:rFonts w:eastAsia="Calibri" w:cstheme="minorHAnsi"/>
              </w:rPr>
            </w:pPr>
          </w:p>
          <w:p w14:paraId="5760E6C1" w14:textId="653993DE" w:rsidR="00165EB7" w:rsidRDefault="00165EB7" w:rsidP="00165EB7">
            <w:pPr>
              <w:pStyle w:val="ListParagraph"/>
              <w:numPr>
                <w:ilvl w:val="0"/>
                <w:numId w:val="10"/>
              </w:numPr>
              <w:suppressAutoHyphens/>
              <w:autoSpaceDN w:val="0"/>
              <w:ind w:left="567" w:hanging="567"/>
              <w:contextualSpacing w:val="0"/>
              <w:textAlignment w:val="baseline"/>
              <w:rPr>
                <w:rFonts w:cstheme="minorHAnsi"/>
                <w:b/>
              </w:rPr>
            </w:pPr>
            <w:r w:rsidRPr="006A5440">
              <w:rPr>
                <w:rFonts w:cstheme="minorHAnsi"/>
                <w:b/>
              </w:rPr>
              <w:t xml:space="preserve">Community </w:t>
            </w:r>
            <w:r>
              <w:rPr>
                <w:rFonts w:cstheme="minorHAnsi"/>
                <w:b/>
              </w:rPr>
              <w:t>Speed Watch</w:t>
            </w:r>
          </w:p>
          <w:p w14:paraId="3B817153" w14:textId="66CF0C84" w:rsidR="00165EB7" w:rsidRPr="00FF244D" w:rsidRDefault="00666D96" w:rsidP="00165EB7">
            <w:pPr>
              <w:pStyle w:val="ListParagraph"/>
              <w:suppressAutoHyphens/>
              <w:autoSpaceDN w:val="0"/>
              <w:ind w:left="567"/>
              <w:contextualSpacing w:val="0"/>
              <w:textAlignment w:val="baseline"/>
              <w:rPr>
                <w:rFonts w:cstheme="minorHAnsi"/>
              </w:rPr>
            </w:pPr>
            <w:r>
              <w:rPr>
                <w:rFonts w:cstheme="minorHAnsi"/>
              </w:rPr>
              <w:t>Following a training day in the Village Hall in June, the first Community Speed Watch session was held at 7am one day last week, measuring the speed of cars coming into the village from the east.  In 45 minutes 42 cars were logged and 5 recorded at a speed of 35mph or above.   The car owners will receive a letter from North Yorkshire Police and a visit from a police officer if they are caught 3 times within the County.  The next session is on Wednesday 25</w:t>
            </w:r>
            <w:r w:rsidRPr="00666D96">
              <w:rPr>
                <w:rFonts w:cstheme="minorHAnsi"/>
                <w:vertAlign w:val="superscript"/>
              </w:rPr>
              <w:t>th</w:t>
            </w:r>
            <w:r>
              <w:rPr>
                <w:rFonts w:cstheme="minorHAnsi"/>
              </w:rPr>
              <w:t xml:space="preserve"> July.   If anyone is interested in helping with CSW please contact Anne-Christine Titchener on </w:t>
            </w:r>
            <w:hyperlink r:id="rId9" w:history="1">
              <w:r w:rsidR="00FF244D" w:rsidRPr="00FF244D">
                <w:rPr>
                  <w:rStyle w:val="Hyperlink"/>
                  <w:color w:val="auto"/>
                </w:rPr>
                <w:t>annechristinet@hotmail.com</w:t>
              </w:r>
            </w:hyperlink>
            <w:r w:rsidR="00FF244D" w:rsidRPr="00FF244D">
              <w:t xml:space="preserve"> </w:t>
            </w:r>
            <w:r w:rsidRPr="00FF244D">
              <w:rPr>
                <w:rFonts w:cstheme="minorHAnsi"/>
              </w:rPr>
              <w:t xml:space="preserve"> </w:t>
            </w:r>
          </w:p>
          <w:p w14:paraId="6FE5569D" w14:textId="77777777" w:rsidR="00165EB7" w:rsidRPr="00FF244D" w:rsidRDefault="00165EB7" w:rsidP="00165EB7">
            <w:pPr>
              <w:pStyle w:val="ListParagraph"/>
              <w:suppressAutoHyphens/>
              <w:autoSpaceDN w:val="0"/>
              <w:ind w:left="567"/>
              <w:contextualSpacing w:val="0"/>
              <w:textAlignment w:val="baseline"/>
              <w:rPr>
                <w:rFonts w:cstheme="minorHAnsi"/>
              </w:rPr>
            </w:pPr>
          </w:p>
          <w:p w14:paraId="4C38C097" w14:textId="77777777" w:rsidR="00165EB7" w:rsidRPr="00FF244D" w:rsidRDefault="00165EB7" w:rsidP="00165EB7">
            <w:pPr>
              <w:pStyle w:val="ListParagraph"/>
              <w:numPr>
                <w:ilvl w:val="0"/>
                <w:numId w:val="10"/>
              </w:numPr>
              <w:suppressAutoHyphens/>
              <w:autoSpaceDN w:val="0"/>
              <w:ind w:left="567" w:hanging="567"/>
              <w:contextualSpacing w:val="0"/>
              <w:textAlignment w:val="baseline"/>
              <w:rPr>
                <w:rFonts w:cstheme="minorHAnsi"/>
              </w:rPr>
            </w:pPr>
            <w:r w:rsidRPr="00FF244D">
              <w:rPr>
                <w:rFonts w:cstheme="minorHAnsi"/>
                <w:b/>
              </w:rPr>
              <w:t>Vacancy for the Clerk</w:t>
            </w:r>
          </w:p>
          <w:p w14:paraId="38414EED" w14:textId="77777777" w:rsidR="00165EB7" w:rsidRPr="00FF244D" w:rsidRDefault="00165EB7" w:rsidP="00165EB7">
            <w:pPr>
              <w:pStyle w:val="ListParagraph"/>
              <w:suppressAutoHyphens/>
              <w:autoSpaceDN w:val="0"/>
              <w:ind w:left="567"/>
              <w:contextualSpacing w:val="0"/>
              <w:textAlignment w:val="baseline"/>
              <w:rPr>
                <w:rStyle w:val="Hyperlink"/>
                <w:rFonts w:cstheme="minorHAnsi"/>
                <w:color w:val="auto"/>
              </w:rPr>
            </w:pPr>
            <w:r w:rsidRPr="00FF244D">
              <w:rPr>
                <w:rFonts w:cstheme="minorHAnsi"/>
              </w:rPr>
              <w:t xml:space="preserve">The Parish Council still has no clerk.  Anyone interested in the post or who knows someone who might be, please contact the Chair on </w:t>
            </w:r>
            <w:hyperlink r:id="rId10" w:history="1">
              <w:r w:rsidRPr="00FF244D">
                <w:rPr>
                  <w:rStyle w:val="Hyperlink"/>
                  <w:rFonts w:cstheme="minorHAnsi"/>
                  <w:color w:val="auto"/>
                </w:rPr>
                <w:t>bulmerpc@btinternet.com</w:t>
              </w:r>
            </w:hyperlink>
          </w:p>
          <w:p w14:paraId="3C7DAD6B" w14:textId="77777777" w:rsidR="00165EB7" w:rsidRDefault="00165EB7" w:rsidP="00165EB7">
            <w:pPr>
              <w:pStyle w:val="ListParagraph"/>
              <w:suppressAutoHyphens/>
              <w:autoSpaceDN w:val="0"/>
              <w:ind w:left="567"/>
              <w:contextualSpacing w:val="0"/>
              <w:textAlignment w:val="baseline"/>
              <w:rPr>
                <w:rFonts w:cstheme="minorHAnsi"/>
              </w:rPr>
            </w:pPr>
          </w:p>
          <w:p w14:paraId="4BB09488" w14:textId="77777777" w:rsidR="00165EB7" w:rsidRDefault="00165EB7" w:rsidP="00165EB7">
            <w:pPr>
              <w:pStyle w:val="ListParagraph"/>
              <w:numPr>
                <w:ilvl w:val="0"/>
                <w:numId w:val="10"/>
              </w:numPr>
              <w:suppressAutoHyphens/>
              <w:autoSpaceDN w:val="0"/>
              <w:ind w:left="567" w:hanging="567"/>
              <w:contextualSpacing w:val="0"/>
              <w:textAlignment w:val="baseline"/>
              <w:rPr>
                <w:rFonts w:cstheme="minorHAnsi"/>
                <w:b/>
              </w:rPr>
            </w:pPr>
            <w:r w:rsidRPr="0047722B">
              <w:rPr>
                <w:rFonts w:cstheme="minorHAnsi"/>
                <w:b/>
              </w:rPr>
              <w:t>AOB</w:t>
            </w:r>
          </w:p>
          <w:p w14:paraId="503F0D55" w14:textId="4C77A15B" w:rsidR="00165EB7" w:rsidRDefault="006F6A5E" w:rsidP="00165EB7">
            <w:pPr>
              <w:pStyle w:val="ListParagraph"/>
              <w:suppressAutoHyphens/>
              <w:autoSpaceDN w:val="0"/>
              <w:ind w:left="567"/>
              <w:contextualSpacing w:val="0"/>
              <w:textAlignment w:val="baseline"/>
              <w:rPr>
                <w:rFonts w:cstheme="minorHAnsi"/>
              </w:rPr>
            </w:pPr>
            <w:r>
              <w:rPr>
                <w:rFonts w:cstheme="minorHAnsi"/>
              </w:rPr>
              <w:t xml:space="preserve">Cllr Foster confirmed that he had spoken to the tenants of </w:t>
            </w:r>
            <w:proofErr w:type="spellStart"/>
            <w:r>
              <w:rPr>
                <w:rFonts w:cstheme="minorHAnsi"/>
              </w:rPr>
              <w:t>Huffkins</w:t>
            </w:r>
            <w:proofErr w:type="spellEnd"/>
            <w:r>
              <w:rPr>
                <w:rFonts w:cstheme="minorHAnsi"/>
              </w:rPr>
              <w:t xml:space="preserve"> Cottage about the bushes growing over the footpath / road at the bottom corner at the east end of the village.  They agreed that they needed cutting back and said they would do </w:t>
            </w:r>
            <w:proofErr w:type="gramStart"/>
            <w:r>
              <w:rPr>
                <w:rFonts w:cstheme="minorHAnsi"/>
              </w:rPr>
              <w:t>this</w:t>
            </w:r>
            <w:proofErr w:type="gramEnd"/>
            <w:r>
              <w:rPr>
                <w:rFonts w:cstheme="minorHAnsi"/>
              </w:rPr>
              <w:t xml:space="preserve"> themselves.  Cllr Foster to confirm when this has been done.  </w:t>
            </w:r>
          </w:p>
          <w:p w14:paraId="1DEF4D3F" w14:textId="77777777" w:rsidR="00165EB7" w:rsidRPr="0047722B" w:rsidRDefault="00165EB7" w:rsidP="00165EB7">
            <w:pPr>
              <w:pStyle w:val="ListParagraph"/>
              <w:suppressAutoHyphens/>
              <w:autoSpaceDN w:val="0"/>
              <w:ind w:left="567"/>
              <w:contextualSpacing w:val="0"/>
              <w:textAlignment w:val="baseline"/>
              <w:rPr>
                <w:rFonts w:cstheme="minorHAnsi"/>
                <w:b/>
              </w:rPr>
            </w:pPr>
          </w:p>
          <w:p w14:paraId="00733BCA" w14:textId="77777777" w:rsidR="00165EB7" w:rsidRPr="0047722B" w:rsidRDefault="00165EB7" w:rsidP="00165EB7">
            <w:pPr>
              <w:pStyle w:val="ListParagraph"/>
              <w:numPr>
                <w:ilvl w:val="0"/>
                <w:numId w:val="10"/>
              </w:numPr>
              <w:suppressAutoHyphens/>
              <w:autoSpaceDN w:val="0"/>
              <w:ind w:left="567" w:hanging="567"/>
              <w:contextualSpacing w:val="0"/>
              <w:textAlignment w:val="baseline"/>
              <w:rPr>
                <w:rFonts w:cstheme="minorHAnsi"/>
                <w:b/>
              </w:rPr>
            </w:pPr>
            <w:r w:rsidRPr="0047722B">
              <w:rPr>
                <w:rFonts w:cstheme="minorHAnsi"/>
                <w:b/>
              </w:rPr>
              <w:t>Next Meetings</w:t>
            </w:r>
          </w:p>
          <w:p w14:paraId="5FC955F3" w14:textId="723E1885" w:rsidR="00165EB7" w:rsidRPr="000F356C" w:rsidRDefault="00165EB7" w:rsidP="00165EB7">
            <w:pPr>
              <w:ind w:left="567"/>
              <w:rPr>
                <w:rFonts w:ascii="Calibri" w:eastAsia="Times New Roman" w:hAnsi="Calibri" w:cs="Calibri"/>
                <w:shd w:val="clear" w:color="auto" w:fill="FFFFFF"/>
              </w:rPr>
            </w:pPr>
            <w:r w:rsidRPr="000F356C">
              <w:rPr>
                <w:rFonts w:ascii="Calibri" w:eastAsia="Times New Roman" w:hAnsi="Calibri" w:cs="Calibri"/>
                <w:shd w:val="clear" w:color="auto" w:fill="FFFFFF"/>
              </w:rPr>
              <w:t>Next meetings</w:t>
            </w:r>
            <w:r>
              <w:rPr>
                <w:rFonts w:ascii="Calibri" w:eastAsia="Times New Roman" w:hAnsi="Calibri" w:cs="Calibri"/>
                <w:shd w:val="clear" w:color="auto" w:fill="FFFFFF"/>
              </w:rPr>
              <w:t>:    7pm</w:t>
            </w:r>
            <w:r w:rsidR="006F6A5E">
              <w:rPr>
                <w:rFonts w:ascii="Calibri" w:eastAsia="Times New Roman" w:hAnsi="Calibri" w:cs="Calibri"/>
                <w:shd w:val="clear" w:color="auto" w:fill="FFFFFF"/>
              </w:rPr>
              <w:t xml:space="preserve"> </w:t>
            </w:r>
            <w:r>
              <w:rPr>
                <w:rFonts w:ascii="Calibri" w:eastAsia="Times New Roman" w:hAnsi="Calibri" w:cs="Calibri"/>
                <w:shd w:val="clear" w:color="auto" w:fill="FFFFFF"/>
              </w:rPr>
              <w:t>30</w:t>
            </w:r>
            <w:r w:rsidRPr="000F356C">
              <w:rPr>
                <w:rFonts w:ascii="Calibri" w:eastAsia="Times New Roman" w:hAnsi="Calibri" w:cs="Calibri"/>
                <w:shd w:val="clear" w:color="auto" w:fill="FFFFFF"/>
                <w:vertAlign w:val="superscript"/>
              </w:rPr>
              <w:t>th</w:t>
            </w:r>
            <w:r>
              <w:rPr>
                <w:rFonts w:ascii="Calibri" w:eastAsia="Times New Roman" w:hAnsi="Calibri" w:cs="Calibri"/>
                <w:shd w:val="clear" w:color="auto" w:fill="FFFFFF"/>
              </w:rPr>
              <w:t xml:space="preserve"> October 2023</w:t>
            </w:r>
            <w:r w:rsidRPr="000F356C">
              <w:rPr>
                <w:rFonts w:ascii="Calibri" w:eastAsia="Times New Roman" w:hAnsi="Calibri" w:cs="Calibri"/>
                <w:shd w:val="clear" w:color="auto" w:fill="FFFFFF"/>
              </w:rPr>
              <w:t>,</w:t>
            </w:r>
            <w:r>
              <w:rPr>
                <w:rFonts w:ascii="Calibri" w:eastAsia="Times New Roman" w:hAnsi="Calibri" w:cs="Calibri"/>
                <w:shd w:val="clear" w:color="auto" w:fill="FFFFFF"/>
              </w:rPr>
              <w:t xml:space="preserve"> </w:t>
            </w:r>
            <w:r w:rsidR="006F6A5E">
              <w:rPr>
                <w:rFonts w:ascii="Calibri" w:eastAsia="Times New Roman" w:hAnsi="Calibri" w:cs="Calibri"/>
                <w:shd w:val="clear" w:color="auto" w:fill="FFFFFF"/>
              </w:rPr>
              <w:t>and 29</w:t>
            </w:r>
            <w:r w:rsidR="006F6A5E" w:rsidRPr="006F6A5E">
              <w:rPr>
                <w:rFonts w:ascii="Calibri" w:eastAsia="Times New Roman" w:hAnsi="Calibri" w:cs="Calibri"/>
                <w:shd w:val="clear" w:color="auto" w:fill="FFFFFF"/>
                <w:vertAlign w:val="superscript"/>
              </w:rPr>
              <w:t>th</w:t>
            </w:r>
            <w:r w:rsidR="006F6A5E">
              <w:rPr>
                <w:rFonts w:ascii="Calibri" w:eastAsia="Times New Roman" w:hAnsi="Calibri" w:cs="Calibri"/>
                <w:shd w:val="clear" w:color="auto" w:fill="FFFFFF"/>
              </w:rPr>
              <w:t xml:space="preserve"> January 2024 </w:t>
            </w:r>
            <w:r>
              <w:rPr>
                <w:rFonts w:ascii="Calibri" w:eastAsia="Times New Roman" w:hAnsi="Calibri" w:cs="Calibri"/>
                <w:shd w:val="clear" w:color="auto" w:fill="FFFFFF"/>
              </w:rPr>
              <w:t>in the Village Hall.</w:t>
            </w:r>
          </w:p>
          <w:p w14:paraId="49F33381" w14:textId="77777777" w:rsidR="00165EB7" w:rsidRPr="000F356C" w:rsidRDefault="00165EB7" w:rsidP="00165EB7">
            <w:pPr>
              <w:pStyle w:val="ListParagraph"/>
              <w:suppressAutoHyphens/>
              <w:autoSpaceDN w:val="0"/>
              <w:ind w:left="567"/>
              <w:contextualSpacing w:val="0"/>
              <w:textAlignment w:val="baseline"/>
              <w:rPr>
                <w:rFonts w:cstheme="minorHAnsi"/>
                <w:b/>
              </w:rPr>
            </w:pPr>
          </w:p>
          <w:p w14:paraId="120BB435" w14:textId="77777777" w:rsidR="00165EB7" w:rsidRPr="000F356C" w:rsidRDefault="00165EB7" w:rsidP="00165EB7">
            <w:pPr>
              <w:pStyle w:val="ListParagraph"/>
              <w:suppressAutoHyphens/>
              <w:autoSpaceDN w:val="0"/>
              <w:ind w:left="567"/>
              <w:contextualSpacing w:val="0"/>
              <w:textAlignment w:val="baseline"/>
              <w:rPr>
                <w:rFonts w:cstheme="minorHAnsi"/>
              </w:rPr>
            </w:pPr>
            <w:r w:rsidRPr="000F356C">
              <w:rPr>
                <w:rFonts w:eastAsia="Calibri" w:cstheme="minorHAnsi"/>
              </w:rPr>
              <w:t xml:space="preserve">The meeting closed at </w:t>
            </w:r>
            <w:r>
              <w:rPr>
                <w:rFonts w:eastAsia="Calibri" w:cstheme="minorHAnsi"/>
              </w:rPr>
              <w:t>7.45</w:t>
            </w:r>
            <w:r w:rsidRPr="000F356C">
              <w:rPr>
                <w:rFonts w:eastAsia="Calibri" w:cstheme="minorHAnsi"/>
              </w:rPr>
              <w:t xml:space="preserve">pm. </w:t>
            </w:r>
          </w:p>
          <w:p w14:paraId="660D0EA6" w14:textId="77777777" w:rsidR="00165EB7" w:rsidRDefault="00165EB7" w:rsidP="00165EB7">
            <w:pPr>
              <w:suppressAutoHyphens/>
              <w:rPr>
                <w:rFonts w:eastAsia="Calibri" w:cstheme="minorHAnsi"/>
              </w:rPr>
            </w:pPr>
          </w:p>
          <w:p w14:paraId="1DF7D564" w14:textId="77777777" w:rsidR="00165EB7" w:rsidRDefault="00165EB7" w:rsidP="00165EB7">
            <w:pPr>
              <w:suppressAutoHyphens/>
              <w:rPr>
                <w:rFonts w:eastAsia="Calibri" w:cstheme="minorHAnsi"/>
              </w:rPr>
            </w:pPr>
          </w:p>
          <w:p w14:paraId="533F974F" w14:textId="77777777" w:rsidR="006F6A5E" w:rsidRDefault="006F6A5E" w:rsidP="00165EB7">
            <w:pPr>
              <w:suppressAutoHyphens/>
              <w:rPr>
                <w:rFonts w:eastAsia="Calibri" w:cstheme="minorHAnsi"/>
              </w:rPr>
            </w:pPr>
          </w:p>
          <w:p w14:paraId="47C2240F" w14:textId="77777777" w:rsidR="00165EB7" w:rsidRDefault="00165EB7" w:rsidP="00165EB7">
            <w:pPr>
              <w:suppressAutoHyphens/>
              <w:rPr>
                <w:rFonts w:eastAsia="Calibri" w:cstheme="minorHAnsi"/>
              </w:rPr>
            </w:pPr>
          </w:p>
          <w:p w14:paraId="7DEE3F44" w14:textId="77777777" w:rsidR="00165EB7" w:rsidRPr="000F356C" w:rsidRDefault="00165EB7" w:rsidP="00165EB7">
            <w:pPr>
              <w:tabs>
                <w:tab w:val="left" w:pos="993"/>
              </w:tabs>
              <w:suppressAutoHyphens/>
              <w:ind w:left="567" w:hanging="567"/>
              <w:rPr>
                <w:rFonts w:eastAsia="Calibri" w:cstheme="minorHAnsi"/>
              </w:rPr>
            </w:pPr>
            <w:r>
              <w:rPr>
                <w:rFonts w:eastAsia="Calibri" w:cstheme="minorHAnsi"/>
              </w:rPr>
              <w:tab/>
            </w:r>
            <w:r w:rsidRPr="000F356C">
              <w:rPr>
                <w:rFonts w:eastAsia="Calibri" w:cstheme="minorHAnsi"/>
              </w:rPr>
              <w:t xml:space="preserve">Signed </w:t>
            </w: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t>Chair Bulmer Parish Council</w:t>
            </w:r>
          </w:p>
          <w:p w14:paraId="41495E2B" w14:textId="08D369CA" w:rsidR="00165EB7" w:rsidRPr="000D1CD7" w:rsidRDefault="00165EB7" w:rsidP="00556DE0">
            <w:pPr>
              <w:pStyle w:val="ListParagraph"/>
              <w:suppressAutoHyphens/>
              <w:autoSpaceDN w:val="0"/>
              <w:ind w:left="567"/>
              <w:contextualSpacing w:val="0"/>
              <w:textAlignment w:val="baseline"/>
              <w:rPr>
                <w:rFonts w:eastAsia="Calibri" w:cstheme="minorHAnsi"/>
              </w:rPr>
            </w:pPr>
          </w:p>
        </w:tc>
        <w:tc>
          <w:tcPr>
            <w:tcW w:w="851" w:type="dxa"/>
            <w:tcBorders>
              <w:top w:val="nil"/>
              <w:left w:val="nil"/>
              <w:bottom w:val="nil"/>
              <w:right w:val="nil"/>
            </w:tcBorders>
          </w:tcPr>
          <w:p w14:paraId="0FC75EE9" w14:textId="3C3670BD" w:rsidR="000D1CD7" w:rsidRDefault="00165450" w:rsidP="00362D2D">
            <w:pPr>
              <w:suppressAutoHyphens/>
              <w:rPr>
                <w:rFonts w:eastAsia="Calibri" w:cstheme="minorHAnsi"/>
              </w:rPr>
            </w:pPr>
            <w:r>
              <w:rPr>
                <w:rFonts w:eastAsia="Calibri" w:cstheme="minorHAnsi"/>
              </w:rPr>
              <w:lastRenderedPageBreak/>
              <w:t>Action</w:t>
            </w:r>
          </w:p>
          <w:p w14:paraId="6E90CEE8" w14:textId="77777777" w:rsidR="00165450" w:rsidRDefault="00165450" w:rsidP="00362D2D">
            <w:pPr>
              <w:suppressAutoHyphens/>
              <w:rPr>
                <w:rFonts w:eastAsia="Calibri" w:cstheme="minorHAnsi"/>
              </w:rPr>
            </w:pPr>
          </w:p>
          <w:p w14:paraId="445E9850" w14:textId="77777777" w:rsidR="00165450" w:rsidRDefault="00165450" w:rsidP="00362D2D">
            <w:pPr>
              <w:suppressAutoHyphens/>
              <w:rPr>
                <w:rFonts w:eastAsia="Calibri" w:cstheme="minorHAnsi"/>
              </w:rPr>
            </w:pPr>
          </w:p>
          <w:p w14:paraId="7C05FC77" w14:textId="77777777" w:rsidR="00165450" w:rsidRDefault="00165450" w:rsidP="00362D2D">
            <w:pPr>
              <w:suppressAutoHyphens/>
              <w:rPr>
                <w:rFonts w:eastAsia="Calibri" w:cstheme="minorHAnsi"/>
              </w:rPr>
            </w:pPr>
          </w:p>
          <w:p w14:paraId="0CB36568" w14:textId="77777777" w:rsidR="00165450" w:rsidRDefault="00165450" w:rsidP="00362D2D">
            <w:pPr>
              <w:suppressAutoHyphens/>
              <w:rPr>
                <w:rFonts w:eastAsia="Calibri" w:cstheme="minorHAnsi"/>
              </w:rPr>
            </w:pPr>
          </w:p>
          <w:p w14:paraId="59460A24" w14:textId="77777777" w:rsidR="00165450" w:rsidRDefault="00165450" w:rsidP="00362D2D">
            <w:pPr>
              <w:suppressAutoHyphens/>
              <w:rPr>
                <w:rFonts w:eastAsia="Calibri" w:cstheme="minorHAnsi"/>
              </w:rPr>
            </w:pPr>
          </w:p>
          <w:p w14:paraId="6EFFEC3B" w14:textId="77777777" w:rsidR="00165450" w:rsidRDefault="00165450" w:rsidP="00362D2D">
            <w:pPr>
              <w:suppressAutoHyphens/>
              <w:rPr>
                <w:rFonts w:eastAsia="Calibri" w:cstheme="minorHAnsi"/>
              </w:rPr>
            </w:pPr>
          </w:p>
          <w:p w14:paraId="6B167583" w14:textId="77777777" w:rsidR="00165450" w:rsidRDefault="00165450" w:rsidP="00362D2D">
            <w:pPr>
              <w:suppressAutoHyphens/>
              <w:rPr>
                <w:rFonts w:eastAsia="Calibri" w:cstheme="minorHAnsi"/>
              </w:rPr>
            </w:pPr>
          </w:p>
          <w:p w14:paraId="1928F334" w14:textId="77777777" w:rsidR="00165450" w:rsidRDefault="00165450" w:rsidP="00165450">
            <w:pPr>
              <w:suppressAutoHyphens/>
              <w:ind w:left="-108"/>
              <w:jc w:val="right"/>
              <w:rPr>
                <w:rFonts w:eastAsia="Calibri" w:cstheme="minorHAnsi"/>
              </w:rPr>
            </w:pPr>
            <w:r>
              <w:rPr>
                <w:rFonts w:eastAsia="Calibri" w:cstheme="minorHAnsi"/>
              </w:rPr>
              <w:t>DE</w:t>
            </w:r>
          </w:p>
          <w:p w14:paraId="5306C60A" w14:textId="77777777" w:rsidR="00165450" w:rsidRDefault="00165450" w:rsidP="00165450">
            <w:pPr>
              <w:suppressAutoHyphens/>
              <w:ind w:left="-108"/>
              <w:jc w:val="right"/>
              <w:rPr>
                <w:rFonts w:eastAsia="Calibri" w:cstheme="minorHAnsi"/>
              </w:rPr>
            </w:pPr>
          </w:p>
          <w:p w14:paraId="45E857A8" w14:textId="77777777" w:rsidR="00165450" w:rsidRDefault="00165450" w:rsidP="00165450">
            <w:pPr>
              <w:suppressAutoHyphens/>
              <w:ind w:left="-108"/>
              <w:jc w:val="right"/>
              <w:rPr>
                <w:rFonts w:eastAsia="Calibri" w:cstheme="minorHAnsi"/>
              </w:rPr>
            </w:pPr>
          </w:p>
          <w:p w14:paraId="71A95842" w14:textId="77777777" w:rsidR="00165450" w:rsidRDefault="00165450" w:rsidP="00165450">
            <w:pPr>
              <w:suppressAutoHyphens/>
              <w:ind w:left="-108"/>
              <w:jc w:val="right"/>
              <w:rPr>
                <w:rFonts w:eastAsia="Calibri" w:cstheme="minorHAnsi"/>
              </w:rPr>
            </w:pPr>
          </w:p>
          <w:p w14:paraId="08ABD4D7" w14:textId="4310EF22" w:rsidR="00165450" w:rsidRDefault="00165450" w:rsidP="00165450">
            <w:pPr>
              <w:suppressAutoHyphens/>
              <w:ind w:left="-108"/>
              <w:jc w:val="right"/>
              <w:rPr>
                <w:rFonts w:eastAsia="Calibri" w:cstheme="minorHAnsi"/>
              </w:rPr>
            </w:pPr>
            <w:r>
              <w:rPr>
                <w:rFonts w:eastAsia="Calibri" w:cstheme="minorHAnsi"/>
              </w:rPr>
              <w:t>SM</w:t>
            </w:r>
          </w:p>
          <w:p w14:paraId="7D77A2B1" w14:textId="77777777" w:rsidR="00165450" w:rsidRDefault="00165450" w:rsidP="00165450">
            <w:pPr>
              <w:suppressAutoHyphens/>
              <w:ind w:left="-108"/>
              <w:jc w:val="right"/>
              <w:rPr>
                <w:rFonts w:eastAsia="Calibri" w:cstheme="minorHAnsi"/>
              </w:rPr>
            </w:pPr>
          </w:p>
          <w:p w14:paraId="69E2CE68" w14:textId="77777777" w:rsidR="00165450" w:rsidRDefault="00165450" w:rsidP="00165450">
            <w:pPr>
              <w:suppressAutoHyphens/>
              <w:ind w:left="-108"/>
              <w:jc w:val="right"/>
              <w:rPr>
                <w:rFonts w:eastAsia="Calibri" w:cstheme="minorHAnsi"/>
              </w:rPr>
            </w:pPr>
          </w:p>
          <w:p w14:paraId="3D154E9D" w14:textId="77777777" w:rsidR="00E14E33" w:rsidRDefault="00E14E33" w:rsidP="00165450">
            <w:pPr>
              <w:suppressAutoHyphens/>
              <w:ind w:left="-108"/>
              <w:jc w:val="right"/>
              <w:rPr>
                <w:rFonts w:eastAsia="Calibri" w:cstheme="minorHAnsi"/>
              </w:rPr>
            </w:pPr>
          </w:p>
          <w:p w14:paraId="7575A6E9" w14:textId="77777777" w:rsidR="00E14E33" w:rsidRDefault="00E14E33" w:rsidP="00165450">
            <w:pPr>
              <w:suppressAutoHyphens/>
              <w:ind w:left="-108"/>
              <w:jc w:val="right"/>
              <w:rPr>
                <w:rFonts w:eastAsia="Calibri" w:cstheme="minorHAnsi"/>
              </w:rPr>
            </w:pPr>
          </w:p>
          <w:p w14:paraId="3D913C98" w14:textId="77777777" w:rsidR="00E14E33" w:rsidRDefault="00E14E33" w:rsidP="00165450">
            <w:pPr>
              <w:suppressAutoHyphens/>
              <w:ind w:left="-108"/>
              <w:jc w:val="right"/>
              <w:rPr>
                <w:rFonts w:eastAsia="Calibri" w:cstheme="minorHAnsi"/>
              </w:rPr>
            </w:pPr>
          </w:p>
          <w:p w14:paraId="07CE681E" w14:textId="77777777" w:rsidR="00E14E33" w:rsidRDefault="00E14E33" w:rsidP="00165450">
            <w:pPr>
              <w:suppressAutoHyphens/>
              <w:ind w:left="-108"/>
              <w:jc w:val="right"/>
              <w:rPr>
                <w:rFonts w:eastAsia="Calibri" w:cstheme="minorHAnsi"/>
              </w:rPr>
            </w:pPr>
          </w:p>
          <w:p w14:paraId="147CF2A9" w14:textId="77777777" w:rsidR="00E14E33" w:rsidRDefault="00E14E33" w:rsidP="00165450">
            <w:pPr>
              <w:suppressAutoHyphens/>
              <w:ind w:left="-108"/>
              <w:jc w:val="right"/>
              <w:rPr>
                <w:rFonts w:eastAsia="Calibri" w:cstheme="minorHAnsi"/>
              </w:rPr>
            </w:pPr>
          </w:p>
          <w:p w14:paraId="1875F3DF" w14:textId="77777777" w:rsidR="00E14E33" w:rsidRDefault="00E14E33" w:rsidP="00165450">
            <w:pPr>
              <w:suppressAutoHyphens/>
              <w:ind w:left="-108"/>
              <w:jc w:val="right"/>
              <w:rPr>
                <w:rFonts w:eastAsia="Calibri" w:cstheme="minorHAnsi"/>
              </w:rPr>
            </w:pPr>
          </w:p>
          <w:p w14:paraId="00196784" w14:textId="77777777" w:rsidR="00E14E33" w:rsidRDefault="00E14E33" w:rsidP="00165450">
            <w:pPr>
              <w:suppressAutoHyphens/>
              <w:ind w:left="-108"/>
              <w:jc w:val="right"/>
              <w:rPr>
                <w:rFonts w:eastAsia="Calibri" w:cstheme="minorHAnsi"/>
              </w:rPr>
            </w:pPr>
          </w:p>
          <w:p w14:paraId="69A4DA97" w14:textId="77777777" w:rsidR="00E14E33" w:rsidRDefault="00E14E33" w:rsidP="00165450">
            <w:pPr>
              <w:suppressAutoHyphens/>
              <w:ind w:left="-108"/>
              <w:jc w:val="right"/>
              <w:rPr>
                <w:rFonts w:eastAsia="Calibri" w:cstheme="minorHAnsi"/>
              </w:rPr>
            </w:pPr>
          </w:p>
          <w:p w14:paraId="7462B011" w14:textId="77777777" w:rsidR="00E14E33" w:rsidRDefault="00E14E33" w:rsidP="00165450">
            <w:pPr>
              <w:suppressAutoHyphens/>
              <w:ind w:left="-108"/>
              <w:jc w:val="right"/>
              <w:rPr>
                <w:rFonts w:eastAsia="Calibri" w:cstheme="minorHAnsi"/>
              </w:rPr>
            </w:pPr>
          </w:p>
          <w:p w14:paraId="09096228" w14:textId="77777777" w:rsidR="00E14E33" w:rsidRDefault="00E14E33" w:rsidP="00165450">
            <w:pPr>
              <w:suppressAutoHyphens/>
              <w:ind w:left="-108"/>
              <w:jc w:val="right"/>
              <w:rPr>
                <w:rFonts w:eastAsia="Calibri" w:cstheme="minorHAnsi"/>
              </w:rPr>
            </w:pPr>
          </w:p>
          <w:p w14:paraId="48075440" w14:textId="77777777" w:rsidR="00E14E33" w:rsidRDefault="00E14E33" w:rsidP="00165450">
            <w:pPr>
              <w:suppressAutoHyphens/>
              <w:ind w:left="-108"/>
              <w:jc w:val="right"/>
              <w:rPr>
                <w:rFonts w:eastAsia="Calibri" w:cstheme="minorHAnsi"/>
              </w:rPr>
            </w:pPr>
          </w:p>
          <w:p w14:paraId="5C37EC2C" w14:textId="77777777" w:rsidR="00E14E33" w:rsidRDefault="00E14E33" w:rsidP="00165450">
            <w:pPr>
              <w:suppressAutoHyphens/>
              <w:ind w:left="-108"/>
              <w:jc w:val="right"/>
              <w:rPr>
                <w:rFonts w:eastAsia="Calibri" w:cstheme="minorHAnsi"/>
              </w:rPr>
            </w:pPr>
          </w:p>
          <w:p w14:paraId="686C346A" w14:textId="77777777" w:rsidR="00E14E33" w:rsidRDefault="00E14E33" w:rsidP="00165450">
            <w:pPr>
              <w:suppressAutoHyphens/>
              <w:ind w:left="-108"/>
              <w:jc w:val="right"/>
              <w:rPr>
                <w:rFonts w:eastAsia="Calibri" w:cstheme="minorHAnsi"/>
              </w:rPr>
            </w:pPr>
          </w:p>
          <w:p w14:paraId="1A23BDF2" w14:textId="77777777" w:rsidR="00E14E33" w:rsidRDefault="00E14E33" w:rsidP="00165450">
            <w:pPr>
              <w:suppressAutoHyphens/>
              <w:ind w:left="-108"/>
              <w:jc w:val="right"/>
              <w:rPr>
                <w:rFonts w:eastAsia="Calibri" w:cstheme="minorHAnsi"/>
              </w:rPr>
            </w:pPr>
          </w:p>
          <w:p w14:paraId="683AB4EB" w14:textId="77777777" w:rsidR="00E14E33" w:rsidRDefault="00E14E33" w:rsidP="00165450">
            <w:pPr>
              <w:suppressAutoHyphens/>
              <w:ind w:left="-108"/>
              <w:jc w:val="right"/>
              <w:rPr>
                <w:rFonts w:eastAsia="Calibri" w:cstheme="minorHAnsi"/>
              </w:rPr>
            </w:pPr>
          </w:p>
          <w:p w14:paraId="2F3B8A91" w14:textId="77777777" w:rsidR="00E14E33" w:rsidRDefault="00E14E33" w:rsidP="00165450">
            <w:pPr>
              <w:suppressAutoHyphens/>
              <w:ind w:left="-108"/>
              <w:jc w:val="right"/>
              <w:rPr>
                <w:rFonts w:eastAsia="Calibri" w:cstheme="minorHAnsi"/>
              </w:rPr>
            </w:pPr>
          </w:p>
          <w:p w14:paraId="1A3FA56F" w14:textId="77777777" w:rsidR="00E14E33" w:rsidRDefault="00E14E33" w:rsidP="00165450">
            <w:pPr>
              <w:suppressAutoHyphens/>
              <w:ind w:left="-108"/>
              <w:jc w:val="right"/>
              <w:rPr>
                <w:rFonts w:eastAsia="Calibri" w:cstheme="minorHAnsi"/>
              </w:rPr>
            </w:pPr>
          </w:p>
          <w:p w14:paraId="16BA551D" w14:textId="77777777" w:rsidR="00E14E33" w:rsidRDefault="00E14E33" w:rsidP="00165450">
            <w:pPr>
              <w:suppressAutoHyphens/>
              <w:ind w:left="-108"/>
              <w:jc w:val="right"/>
              <w:rPr>
                <w:rFonts w:eastAsia="Calibri" w:cstheme="minorHAnsi"/>
              </w:rPr>
            </w:pPr>
          </w:p>
          <w:p w14:paraId="055FFF72" w14:textId="77777777" w:rsidR="00E14E33" w:rsidRDefault="00E14E33" w:rsidP="00165450">
            <w:pPr>
              <w:suppressAutoHyphens/>
              <w:ind w:left="-108"/>
              <w:jc w:val="right"/>
              <w:rPr>
                <w:rFonts w:eastAsia="Calibri" w:cstheme="minorHAnsi"/>
              </w:rPr>
            </w:pPr>
          </w:p>
          <w:p w14:paraId="4ED77DF2" w14:textId="77777777" w:rsidR="00E14E33" w:rsidRDefault="00E14E33" w:rsidP="00165450">
            <w:pPr>
              <w:suppressAutoHyphens/>
              <w:ind w:left="-108"/>
              <w:jc w:val="right"/>
              <w:rPr>
                <w:rFonts w:eastAsia="Calibri" w:cstheme="minorHAnsi"/>
              </w:rPr>
            </w:pPr>
          </w:p>
          <w:p w14:paraId="3C079C55" w14:textId="77777777" w:rsidR="00E14E33" w:rsidRDefault="00E14E33" w:rsidP="00165450">
            <w:pPr>
              <w:suppressAutoHyphens/>
              <w:ind w:left="-108"/>
              <w:jc w:val="right"/>
              <w:rPr>
                <w:rFonts w:eastAsia="Calibri" w:cstheme="minorHAnsi"/>
              </w:rPr>
            </w:pPr>
          </w:p>
          <w:p w14:paraId="0B05468B" w14:textId="77777777" w:rsidR="00E14E33" w:rsidRDefault="00E14E33" w:rsidP="00165450">
            <w:pPr>
              <w:suppressAutoHyphens/>
              <w:ind w:left="-108"/>
              <w:jc w:val="right"/>
              <w:rPr>
                <w:rFonts w:eastAsia="Calibri" w:cstheme="minorHAnsi"/>
              </w:rPr>
            </w:pPr>
          </w:p>
          <w:p w14:paraId="646FF7EB" w14:textId="77777777" w:rsidR="00E14E33" w:rsidRDefault="00E14E33" w:rsidP="00165450">
            <w:pPr>
              <w:suppressAutoHyphens/>
              <w:ind w:left="-108"/>
              <w:jc w:val="right"/>
              <w:rPr>
                <w:rFonts w:eastAsia="Calibri" w:cstheme="minorHAnsi"/>
              </w:rPr>
            </w:pPr>
          </w:p>
          <w:p w14:paraId="3686DFC4" w14:textId="77777777" w:rsidR="00E14E33" w:rsidRDefault="00E14E33" w:rsidP="00165450">
            <w:pPr>
              <w:suppressAutoHyphens/>
              <w:ind w:left="-108"/>
              <w:jc w:val="right"/>
              <w:rPr>
                <w:rFonts w:eastAsia="Calibri" w:cstheme="minorHAnsi"/>
              </w:rPr>
            </w:pPr>
          </w:p>
          <w:p w14:paraId="6F434388" w14:textId="77777777" w:rsidR="00E14E33" w:rsidRDefault="00E14E33" w:rsidP="00165450">
            <w:pPr>
              <w:suppressAutoHyphens/>
              <w:ind w:left="-108"/>
              <w:jc w:val="right"/>
              <w:rPr>
                <w:rFonts w:eastAsia="Calibri" w:cstheme="minorHAnsi"/>
              </w:rPr>
            </w:pPr>
          </w:p>
          <w:p w14:paraId="0282B6BD" w14:textId="77777777" w:rsidR="00E14E33" w:rsidRDefault="00E14E33" w:rsidP="00165450">
            <w:pPr>
              <w:suppressAutoHyphens/>
              <w:ind w:left="-108"/>
              <w:jc w:val="right"/>
              <w:rPr>
                <w:rFonts w:eastAsia="Calibri" w:cstheme="minorHAnsi"/>
              </w:rPr>
            </w:pPr>
          </w:p>
          <w:p w14:paraId="6BA92D93" w14:textId="77777777" w:rsidR="00E14E33" w:rsidRDefault="00E14E33" w:rsidP="00165450">
            <w:pPr>
              <w:suppressAutoHyphens/>
              <w:ind w:left="-108"/>
              <w:jc w:val="right"/>
              <w:rPr>
                <w:rFonts w:eastAsia="Calibri" w:cstheme="minorHAnsi"/>
              </w:rPr>
            </w:pPr>
          </w:p>
          <w:p w14:paraId="54465418" w14:textId="77777777" w:rsidR="00E14E33" w:rsidRDefault="00E14E33" w:rsidP="00165450">
            <w:pPr>
              <w:suppressAutoHyphens/>
              <w:ind w:left="-108"/>
              <w:jc w:val="right"/>
              <w:rPr>
                <w:rFonts w:eastAsia="Calibri" w:cstheme="minorHAnsi"/>
              </w:rPr>
            </w:pPr>
          </w:p>
          <w:p w14:paraId="2914F882" w14:textId="77777777" w:rsidR="00E14E33" w:rsidRDefault="00E14E33" w:rsidP="00165450">
            <w:pPr>
              <w:suppressAutoHyphens/>
              <w:ind w:left="-108"/>
              <w:jc w:val="right"/>
              <w:rPr>
                <w:rFonts w:eastAsia="Calibri" w:cstheme="minorHAnsi"/>
              </w:rPr>
            </w:pPr>
          </w:p>
          <w:p w14:paraId="248E5A43" w14:textId="77777777" w:rsidR="00E14E33" w:rsidRDefault="00E14E33" w:rsidP="00165450">
            <w:pPr>
              <w:suppressAutoHyphens/>
              <w:ind w:left="-108"/>
              <w:jc w:val="right"/>
              <w:rPr>
                <w:rFonts w:eastAsia="Calibri" w:cstheme="minorHAnsi"/>
              </w:rPr>
            </w:pPr>
          </w:p>
          <w:p w14:paraId="04297750" w14:textId="77777777" w:rsidR="00E14E33" w:rsidRDefault="00E14E33" w:rsidP="00165450">
            <w:pPr>
              <w:suppressAutoHyphens/>
              <w:ind w:left="-108"/>
              <w:jc w:val="right"/>
              <w:rPr>
                <w:rFonts w:eastAsia="Calibri" w:cstheme="minorHAnsi"/>
              </w:rPr>
            </w:pPr>
          </w:p>
          <w:p w14:paraId="45D2E9AA" w14:textId="77777777" w:rsidR="00E14E33" w:rsidRDefault="00E14E33" w:rsidP="00165450">
            <w:pPr>
              <w:suppressAutoHyphens/>
              <w:ind w:left="-108"/>
              <w:jc w:val="right"/>
              <w:rPr>
                <w:rFonts w:eastAsia="Calibri" w:cstheme="minorHAnsi"/>
              </w:rPr>
            </w:pPr>
          </w:p>
          <w:p w14:paraId="475B020A" w14:textId="77777777" w:rsidR="00E14E33" w:rsidRDefault="00E14E33" w:rsidP="00165450">
            <w:pPr>
              <w:suppressAutoHyphens/>
              <w:ind w:left="-108"/>
              <w:jc w:val="right"/>
              <w:rPr>
                <w:rFonts w:eastAsia="Calibri" w:cstheme="minorHAnsi"/>
              </w:rPr>
            </w:pPr>
          </w:p>
          <w:p w14:paraId="096A06F6" w14:textId="77777777" w:rsidR="00E14E33" w:rsidRDefault="00E14E33" w:rsidP="00165450">
            <w:pPr>
              <w:suppressAutoHyphens/>
              <w:ind w:left="-108"/>
              <w:jc w:val="right"/>
              <w:rPr>
                <w:rFonts w:eastAsia="Calibri" w:cstheme="minorHAnsi"/>
              </w:rPr>
            </w:pPr>
          </w:p>
          <w:p w14:paraId="4399D03A" w14:textId="77777777" w:rsidR="00E14E33" w:rsidRDefault="00E14E33" w:rsidP="00165450">
            <w:pPr>
              <w:suppressAutoHyphens/>
              <w:ind w:left="-108"/>
              <w:jc w:val="right"/>
              <w:rPr>
                <w:rFonts w:eastAsia="Calibri" w:cstheme="minorHAnsi"/>
              </w:rPr>
            </w:pPr>
          </w:p>
          <w:p w14:paraId="7ED61822" w14:textId="77777777" w:rsidR="00E14E33" w:rsidRDefault="00E14E33" w:rsidP="00165450">
            <w:pPr>
              <w:suppressAutoHyphens/>
              <w:ind w:left="-108"/>
              <w:jc w:val="right"/>
              <w:rPr>
                <w:rFonts w:eastAsia="Calibri" w:cstheme="minorHAnsi"/>
              </w:rPr>
            </w:pPr>
          </w:p>
          <w:p w14:paraId="7668D319" w14:textId="77777777" w:rsidR="00E14E33" w:rsidRDefault="00E14E33" w:rsidP="00165450">
            <w:pPr>
              <w:suppressAutoHyphens/>
              <w:ind w:left="-108"/>
              <w:jc w:val="right"/>
              <w:rPr>
                <w:rFonts w:eastAsia="Calibri" w:cstheme="minorHAnsi"/>
              </w:rPr>
            </w:pPr>
          </w:p>
          <w:p w14:paraId="2E7764F0" w14:textId="77777777" w:rsidR="00E14E33" w:rsidRDefault="00E14E33" w:rsidP="00165450">
            <w:pPr>
              <w:suppressAutoHyphens/>
              <w:ind w:left="-108"/>
              <w:jc w:val="right"/>
              <w:rPr>
                <w:rFonts w:eastAsia="Calibri" w:cstheme="minorHAnsi"/>
              </w:rPr>
            </w:pPr>
          </w:p>
          <w:p w14:paraId="35681298" w14:textId="77777777" w:rsidR="00E14E33" w:rsidRDefault="00E14E33" w:rsidP="00165450">
            <w:pPr>
              <w:suppressAutoHyphens/>
              <w:ind w:left="-108"/>
              <w:jc w:val="right"/>
              <w:rPr>
                <w:rFonts w:eastAsia="Calibri" w:cstheme="minorHAnsi"/>
              </w:rPr>
            </w:pPr>
          </w:p>
          <w:p w14:paraId="749E2F07" w14:textId="77777777" w:rsidR="00E14E33" w:rsidRDefault="00E14E33" w:rsidP="00165450">
            <w:pPr>
              <w:suppressAutoHyphens/>
              <w:ind w:left="-108"/>
              <w:jc w:val="right"/>
              <w:rPr>
                <w:rFonts w:eastAsia="Calibri" w:cstheme="minorHAnsi"/>
              </w:rPr>
            </w:pPr>
          </w:p>
          <w:p w14:paraId="737F0944" w14:textId="77777777" w:rsidR="00E14E33" w:rsidRDefault="00E14E33" w:rsidP="00165450">
            <w:pPr>
              <w:suppressAutoHyphens/>
              <w:ind w:left="-108"/>
              <w:jc w:val="right"/>
              <w:rPr>
                <w:rFonts w:eastAsia="Calibri" w:cstheme="minorHAnsi"/>
              </w:rPr>
            </w:pPr>
          </w:p>
          <w:p w14:paraId="6B935AEE" w14:textId="77777777" w:rsidR="00E14E33" w:rsidRDefault="00E14E33" w:rsidP="00165450">
            <w:pPr>
              <w:suppressAutoHyphens/>
              <w:ind w:left="-108"/>
              <w:jc w:val="right"/>
              <w:rPr>
                <w:rFonts w:eastAsia="Calibri" w:cstheme="minorHAnsi"/>
              </w:rPr>
            </w:pPr>
          </w:p>
          <w:p w14:paraId="0F144597" w14:textId="77777777" w:rsidR="00E14E33" w:rsidRDefault="00E14E33" w:rsidP="00165450">
            <w:pPr>
              <w:suppressAutoHyphens/>
              <w:ind w:left="-108"/>
              <w:jc w:val="right"/>
              <w:rPr>
                <w:rFonts w:eastAsia="Calibri" w:cstheme="minorHAnsi"/>
              </w:rPr>
            </w:pPr>
          </w:p>
          <w:p w14:paraId="17BE5F57" w14:textId="77777777" w:rsidR="00E14E33" w:rsidRDefault="00E14E33" w:rsidP="00165450">
            <w:pPr>
              <w:suppressAutoHyphens/>
              <w:ind w:left="-108"/>
              <w:jc w:val="right"/>
              <w:rPr>
                <w:rFonts w:eastAsia="Calibri" w:cstheme="minorHAnsi"/>
              </w:rPr>
            </w:pPr>
          </w:p>
          <w:p w14:paraId="7D5C49E5" w14:textId="77777777" w:rsidR="00E14E33" w:rsidRDefault="00E14E33" w:rsidP="00165450">
            <w:pPr>
              <w:suppressAutoHyphens/>
              <w:ind w:left="-108"/>
              <w:jc w:val="right"/>
              <w:rPr>
                <w:rFonts w:eastAsia="Calibri" w:cstheme="minorHAnsi"/>
              </w:rPr>
            </w:pPr>
          </w:p>
          <w:p w14:paraId="588BC65C" w14:textId="77777777" w:rsidR="00E14E33" w:rsidRDefault="00E14E33" w:rsidP="00165450">
            <w:pPr>
              <w:suppressAutoHyphens/>
              <w:ind w:left="-108"/>
              <w:jc w:val="right"/>
              <w:rPr>
                <w:rFonts w:eastAsia="Calibri" w:cstheme="minorHAnsi"/>
              </w:rPr>
            </w:pPr>
          </w:p>
          <w:p w14:paraId="7F4CC785" w14:textId="77777777" w:rsidR="00E14E33" w:rsidRDefault="00E14E33" w:rsidP="00165450">
            <w:pPr>
              <w:suppressAutoHyphens/>
              <w:ind w:left="-108"/>
              <w:jc w:val="right"/>
              <w:rPr>
                <w:rFonts w:eastAsia="Calibri" w:cstheme="minorHAnsi"/>
              </w:rPr>
            </w:pPr>
          </w:p>
          <w:p w14:paraId="05458E1E" w14:textId="1DB94165" w:rsidR="00E14E33" w:rsidRDefault="00E14E33" w:rsidP="00165450">
            <w:pPr>
              <w:suppressAutoHyphens/>
              <w:ind w:left="-108"/>
              <w:jc w:val="right"/>
              <w:rPr>
                <w:rFonts w:eastAsia="Calibri" w:cstheme="minorHAnsi"/>
              </w:rPr>
            </w:pPr>
            <w:r>
              <w:rPr>
                <w:rFonts w:eastAsia="Calibri" w:cstheme="minorHAnsi"/>
              </w:rPr>
              <w:t>DE</w:t>
            </w:r>
          </w:p>
          <w:p w14:paraId="5869CE71" w14:textId="77777777" w:rsidR="00E14E33" w:rsidRDefault="00E14E33" w:rsidP="00165450">
            <w:pPr>
              <w:suppressAutoHyphens/>
              <w:ind w:left="-108"/>
              <w:jc w:val="right"/>
              <w:rPr>
                <w:rFonts w:eastAsia="Calibri" w:cstheme="minorHAnsi"/>
              </w:rPr>
            </w:pPr>
          </w:p>
          <w:p w14:paraId="6E21B212" w14:textId="77777777" w:rsidR="00E14E33" w:rsidRDefault="00E14E33" w:rsidP="00165450">
            <w:pPr>
              <w:suppressAutoHyphens/>
              <w:ind w:left="-108"/>
              <w:jc w:val="right"/>
              <w:rPr>
                <w:rFonts w:eastAsia="Calibri" w:cstheme="minorHAnsi"/>
              </w:rPr>
            </w:pPr>
          </w:p>
          <w:p w14:paraId="3BAB04D5" w14:textId="77777777" w:rsidR="00E14E33" w:rsidRDefault="00E14E33" w:rsidP="00165450">
            <w:pPr>
              <w:suppressAutoHyphens/>
              <w:ind w:left="-108"/>
              <w:jc w:val="right"/>
              <w:rPr>
                <w:rFonts w:eastAsia="Calibri" w:cstheme="minorHAnsi"/>
              </w:rPr>
            </w:pPr>
          </w:p>
          <w:p w14:paraId="2AE5309A" w14:textId="77777777" w:rsidR="006D637A" w:rsidRDefault="006D637A" w:rsidP="00165450">
            <w:pPr>
              <w:suppressAutoHyphens/>
              <w:ind w:left="-108"/>
              <w:jc w:val="right"/>
              <w:rPr>
                <w:rFonts w:eastAsia="Calibri" w:cstheme="minorHAnsi"/>
              </w:rPr>
            </w:pPr>
          </w:p>
          <w:p w14:paraId="358659E4" w14:textId="77777777" w:rsidR="006D637A" w:rsidRDefault="006D637A" w:rsidP="00165450">
            <w:pPr>
              <w:suppressAutoHyphens/>
              <w:ind w:left="-108"/>
              <w:jc w:val="right"/>
              <w:rPr>
                <w:rFonts w:eastAsia="Calibri" w:cstheme="minorHAnsi"/>
              </w:rPr>
            </w:pPr>
          </w:p>
          <w:p w14:paraId="7E33406A" w14:textId="77777777" w:rsidR="006D637A" w:rsidRDefault="006D637A" w:rsidP="00165450">
            <w:pPr>
              <w:suppressAutoHyphens/>
              <w:ind w:left="-108"/>
              <w:jc w:val="right"/>
              <w:rPr>
                <w:rFonts w:eastAsia="Calibri" w:cstheme="minorHAnsi"/>
              </w:rPr>
            </w:pPr>
          </w:p>
          <w:p w14:paraId="2476000B" w14:textId="77777777" w:rsidR="006D637A" w:rsidRDefault="006D637A" w:rsidP="00165450">
            <w:pPr>
              <w:suppressAutoHyphens/>
              <w:ind w:left="-108"/>
              <w:jc w:val="right"/>
              <w:rPr>
                <w:rFonts w:eastAsia="Calibri" w:cstheme="minorHAnsi"/>
              </w:rPr>
            </w:pPr>
            <w:r>
              <w:rPr>
                <w:rFonts w:eastAsia="Calibri" w:cstheme="minorHAnsi"/>
              </w:rPr>
              <w:t>SM</w:t>
            </w:r>
          </w:p>
          <w:p w14:paraId="5DEC739F" w14:textId="77777777" w:rsidR="006F6A5E" w:rsidRDefault="006F6A5E" w:rsidP="00165450">
            <w:pPr>
              <w:suppressAutoHyphens/>
              <w:ind w:left="-108"/>
              <w:jc w:val="right"/>
              <w:rPr>
                <w:rFonts w:eastAsia="Calibri" w:cstheme="minorHAnsi"/>
              </w:rPr>
            </w:pPr>
          </w:p>
          <w:p w14:paraId="531C7B7E" w14:textId="77777777" w:rsidR="006F6A5E" w:rsidRDefault="006F6A5E" w:rsidP="00165450">
            <w:pPr>
              <w:suppressAutoHyphens/>
              <w:ind w:left="-108"/>
              <w:jc w:val="right"/>
              <w:rPr>
                <w:rFonts w:eastAsia="Calibri" w:cstheme="minorHAnsi"/>
              </w:rPr>
            </w:pPr>
          </w:p>
          <w:p w14:paraId="06BA7DB9" w14:textId="77777777" w:rsidR="006F6A5E" w:rsidRDefault="006F6A5E" w:rsidP="00165450">
            <w:pPr>
              <w:suppressAutoHyphens/>
              <w:ind w:left="-108"/>
              <w:jc w:val="right"/>
              <w:rPr>
                <w:rFonts w:eastAsia="Calibri" w:cstheme="minorHAnsi"/>
              </w:rPr>
            </w:pPr>
          </w:p>
          <w:p w14:paraId="3B75D9BB" w14:textId="77777777" w:rsidR="006F6A5E" w:rsidRDefault="006F6A5E" w:rsidP="00165450">
            <w:pPr>
              <w:suppressAutoHyphens/>
              <w:ind w:left="-108"/>
              <w:jc w:val="right"/>
              <w:rPr>
                <w:rFonts w:eastAsia="Calibri" w:cstheme="minorHAnsi"/>
              </w:rPr>
            </w:pPr>
          </w:p>
          <w:p w14:paraId="332EA543" w14:textId="77777777" w:rsidR="006F6A5E" w:rsidRDefault="006F6A5E" w:rsidP="00165450">
            <w:pPr>
              <w:suppressAutoHyphens/>
              <w:ind w:left="-108"/>
              <w:jc w:val="right"/>
              <w:rPr>
                <w:rFonts w:eastAsia="Calibri" w:cstheme="minorHAnsi"/>
              </w:rPr>
            </w:pPr>
          </w:p>
          <w:p w14:paraId="1F86DC60" w14:textId="77777777" w:rsidR="006F6A5E" w:rsidRDefault="006F6A5E" w:rsidP="00165450">
            <w:pPr>
              <w:suppressAutoHyphens/>
              <w:ind w:left="-108"/>
              <w:jc w:val="right"/>
              <w:rPr>
                <w:rFonts w:eastAsia="Calibri" w:cstheme="minorHAnsi"/>
              </w:rPr>
            </w:pPr>
          </w:p>
          <w:p w14:paraId="13C10AF8" w14:textId="77777777" w:rsidR="006F6A5E" w:rsidRDefault="006F6A5E" w:rsidP="00165450">
            <w:pPr>
              <w:suppressAutoHyphens/>
              <w:ind w:left="-108"/>
              <w:jc w:val="right"/>
              <w:rPr>
                <w:rFonts w:eastAsia="Calibri" w:cstheme="minorHAnsi"/>
              </w:rPr>
            </w:pPr>
          </w:p>
          <w:p w14:paraId="6FCE997E" w14:textId="77777777" w:rsidR="006F6A5E" w:rsidRDefault="006F6A5E" w:rsidP="00165450">
            <w:pPr>
              <w:suppressAutoHyphens/>
              <w:ind w:left="-108"/>
              <w:jc w:val="right"/>
              <w:rPr>
                <w:rFonts w:eastAsia="Calibri" w:cstheme="minorHAnsi"/>
              </w:rPr>
            </w:pPr>
          </w:p>
          <w:p w14:paraId="63E368F6" w14:textId="77777777" w:rsidR="006F6A5E" w:rsidRDefault="006F6A5E" w:rsidP="00165450">
            <w:pPr>
              <w:suppressAutoHyphens/>
              <w:ind w:left="-108"/>
              <w:jc w:val="right"/>
              <w:rPr>
                <w:rFonts w:eastAsia="Calibri" w:cstheme="minorHAnsi"/>
              </w:rPr>
            </w:pPr>
          </w:p>
          <w:p w14:paraId="263E9EAE" w14:textId="77777777" w:rsidR="006F6A5E" w:rsidRDefault="006F6A5E" w:rsidP="00165450">
            <w:pPr>
              <w:suppressAutoHyphens/>
              <w:ind w:left="-108"/>
              <w:jc w:val="right"/>
              <w:rPr>
                <w:rFonts w:eastAsia="Calibri" w:cstheme="minorHAnsi"/>
              </w:rPr>
            </w:pPr>
          </w:p>
          <w:p w14:paraId="4B5A2F9C" w14:textId="77777777" w:rsidR="006F6A5E" w:rsidRDefault="006F6A5E" w:rsidP="00165450">
            <w:pPr>
              <w:suppressAutoHyphens/>
              <w:ind w:left="-108"/>
              <w:jc w:val="right"/>
              <w:rPr>
                <w:rFonts w:eastAsia="Calibri" w:cstheme="minorHAnsi"/>
              </w:rPr>
            </w:pPr>
          </w:p>
          <w:p w14:paraId="5DE14890" w14:textId="77777777" w:rsidR="006F6A5E" w:rsidRDefault="006F6A5E" w:rsidP="00165450">
            <w:pPr>
              <w:suppressAutoHyphens/>
              <w:ind w:left="-108"/>
              <w:jc w:val="right"/>
              <w:rPr>
                <w:rFonts w:eastAsia="Calibri" w:cstheme="minorHAnsi"/>
              </w:rPr>
            </w:pPr>
          </w:p>
          <w:p w14:paraId="26A9B4CD" w14:textId="77777777" w:rsidR="006F6A5E" w:rsidRDefault="006F6A5E" w:rsidP="00165450">
            <w:pPr>
              <w:suppressAutoHyphens/>
              <w:ind w:left="-108"/>
              <w:jc w:val="right"/>
              <w:rPr>
                <w:rFonts w:eastAsia="Calibri" w:cstheme="minorHAnsi"/>
              </w:rPr>
            </w:pPr>
          </w:p>
          <w:p w14:paraId="5789D2F2" w14:textId="77777777" w:rsidR="006F6A5E" w:rsidRDefault="006F6A5E" w:rsidP="00165450">
            <w:pPr>
              <w:suppressAutoHyphens/>
              <w:ind w:left="-108"/>
              <w:jc w:val="right"/>
              <w:rPr>
                <w:rFonts w:eastAsia="Calibri" w:cstheme="minorHAnsi"/>
              </w:rPr>
            </w:pPr>
          </w:p>
          <w:p w14:paraId="5D6E69C6" w14:textId="77777777" w:rsidR="006F6A5E" w:rsidRDefault="006F6A5E" w:rsidP="00165450">
            <w:pPr>
              <w:suppressAutoHyphens/>
              <w:ind w:left="-108"/>
              <w:jc w:val="right"/>
              <w:rPr>
                <w:rFonts w:eastAsia="Calibri" w:cstheme="minorHAnsi"/>
              </w:rPr>
            </w:pPr>
          </w:p>
          <w:p w14:paraId="6FDCC54A" w14:textId="77777777" w:rsidR="006F6A5E" w:rsidRDefault="006F6A5E" w:rsidP="00165450">
            <w:pPr>
              <w:suppressAutoHyphens/>
              <w:ind w:left="-108"/>
              <w:jc w:val="right"/>
              <w:rPr>
                <w:rFonts w:eastAsia="Calibri" w:cstheme="minorHAnsi"/>
              </w:rPr>
            </w:pPr>
          </w:p>
          <w:p w14:paraId="0389AB76" w14:textId="77777777" w:rsidR="006F6A5E" w:rsidRDefault="006F6A5E" w:rsidP="00165450">
            <w:pPr>
              <w:suppressAutoHyphens/>
              <w:ind w:left="-108"/>
              <w:jc w:val="right"/>
              <w:rPr>
                <w:rFonts w:eastAsia="Calibri" w:cstheme="minorHAnsi"/>
              </w:rPr>
            </w:pPr>
          </w:p>
          <w:p w14:paraId="53837FD8" w14:textId="77777777" w:rsidR="006F6A5E" w:rsidRDefault="006F6A5E" w:rsidP="00165450">
            <w:pPr>
              <w:suppressAutoHyphens/>
              <w:ind w:left="-108"/>
              <w:jc w:val="right"/>
              <w:rPr>
                <w:rFonts w:eastAsia="Calibri" w:cstheme="minorHAnsi"/>
              </w:rPr>
            </w:pPr>
          </w:p>
          <w:p w14:paraId="76CC6139" w14:textId="77777777" w:rsidR="006F6A5E" w:rsidRDefault="006F6A5E" w:rsidP="00165450">
            <w:pPr>
              <w:suppressAutoHyphens/>
              <w:ind w:left="-108"/>
              <w:jc w:val="right"/>
              <w:rPr>
                <w:rFonts w:eastAsia="Calibri" w:cstheme="minorHAnsi"/>
              </w:rPr>
            </w:pPr>
          </w:p>
          <w:p w14:paraId="19BACD28" w14:textId="2E5D3E57" w:rsidR="006F6A5E" w:rsidRDefault="006F6A5E" w:rsidP="00165450">
            <w:pPr>
              <w:suppressAutoHyphens/>
              <w:ind w:left="-108"/>
              <w:jc w:val="right"/>
              <w:rPr>
                <w:rFonts w:eastAsia="Calibri" w:cstheme="minorHAnsi"/>
              </w:rPr>
            </w:pPr>
            <w:r>
              <w:rPr>
                <w:rFonts w:eastAsia="Calibri" w:cstheme="minorHAnsi"/>
              </w:rPr>
              <w:t>MF</w:t>
            </w:r>
          </w:p>
          <w:p w14:paraId="36AE75BB" w14:textId="0F3B1261" w:rsidR="006F6A5E" w:rsidRPr="000D1CD7" w:rsidRDefault="006F6A5E" w:rsidP="00165450">
            <w:pPr>
              <w:suppressAutoHyphens/>
              <w:ind w:left="-108"/>
              <w:jc w:val="right"/>
              <w:rPr>
                <w:rFonts w:eastAsia="Calibri" w:cstheme="minorHAnsi"/>
              </w:rPr>
            </w:pPr>
          </w:p>
        </w:tc>
      </w:tr>
    </w:tbl>
    <w:p w14:paraId="6F27ADEF" w14:textId="3536765E" w:rsidR="00E8691A" w:rsidRPr="000F356C" w:rsidRDefault="00E8691A" w:rsidP="00644A9F">
      <w:pPr>
        <w:pStyle w:val="ListParagraph"/>
        <w:suppressAutoHyphens/>
        <w:autoSpaceDN w:val="0"/>
        <w:spacing w:after="0" w:line="240" w:lineRule="auto"/>
        <w:ind w:left="567"/>
        <w:contextualSpacing w:val="0"/>
        <w:textAlignment w:val="baseline"/>
        <w:rPr>
          <w:rFonts w:cstheme="minorHAnsi"/>
        </w:rPr>
      </w:pPr>
    </w:p>
    <w:p w14:paraId="68096705" w14:textId="77777777" w:rsidR="00AB6CDA" w:rsidRPr="00AB6CDA" w:rsidRDefault="00AB6CDA" w:rsidP="00644A9F">
      <w:pPr>
        <w:pStyle w:val="ListParagraph"/>
        <w:suppressAutoHyphens/>
        <w:autoSpaceDN w:val="0"/>
        <w:spacing w:after="0" w:line="240" w:lineRule="auto"/>
        <w:ind w:left="567"/>
        <w:contextualSpacing w:val="0"/>
        <w:textAlignment w:val="baseline"/>
        <w:rPr>
          <w:rFonts w:cstheme="minorHAnsi"/>
        </w:rPr>
      </w:pPr>
    </w:p>
    <w:p w14:paraId="3915063A" w14:textId="77777777" w:rsidR="00AB4E3C" w:rsidRDefault="00AB4E3C" w:rsidP="00AB4E3C">
      <w:pPr>
        <w:pStyle w:val="ListParagraph"/>
        <w:suppressAutoHyphens/>
        <w:autoSpaceDN w:val="0"/>
        <w:spacing w:after="0" w:line="240" w:lineRule="auto"/>
        <w:ind w:left="567"/>
        <w:contextualSpacing w:val="0"/>
        <w:textAlignment w:val="baseline"/>
        <w:rPr>
          <w:rFonts w:cstheme="minorHAnsi"/>
        </w:rPr>
      </w:pPr>
    </w:p>
    <w:p w14:paraId="1DA392EA" w14:textId="46548456" w:rsidR="00B17E9A" w:rsidRPr="00B17E9A" w:rsidRDefault="00B17E9A" w:rsidP="00B17E9A">
      <w:pPr>
        <w:pStyle w:val="ListParagraph"/>
        <w:suppressAutoHyphens/>
        <w:autoSpaceDN w:val="0"/>
        <w:spacing w:after="0" w:line="240" w:lineRule="auto"/>
        <w:ind w:left="502"/>
        <w:contextualSpacing w:val="0"/>
        <w:textAlignment w:val="baseline"/>
        <w:rPr>
          <w:rFonts w:cstheme="minorHAnsi"/>
        </w:rPr>
      </w:pPr>
    </w:p>
    <w:p w14:paraId="5E624BE3" w14:textId="77777777" w:rsidR="00A52C61" w:rsidRPr="00A52C61" w:rsidRDefault="00A52C61" w:rsidP="00A52C61">
      <w:pPr>
        <w:pStyle w:val="ListParagraph"/>
        <w:suppressAutoHyphens/>
        <w:autoSpaceDN w:val="0"/>
        <w:spacing w:after="0" w:line="240" w:lineRule="auto"/>
        <w:ind w:left="567"/>
        <w:contextualSpacing w:val="0"/>
        <w:textAlignment w:val="baseline"/>
        <w:rPr>
          <w:rFonts w:cstheme="minorHAnsi"/>
        </w:rPr>
      </w:pPr>
    </w:p>
    <w:sectPr w:rsidR="00A52C61" w:rsidRPr="00A52C61" w:rsidSect="00DF2E85">
      <w:headerReference w:type="first" r:id="rId11"/>
      <w:pgSz w:w="11906" w:h="16838" w:code="9"/>
      <w:pgMar w:top="680" w:right="1247" w:bottom="680"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4989A" w14:textId="77777777" w:rsidR="00677A8C" w:rsidRDefault="00677A8C" w:rsidP="007B31DD">
      <w:pPr>
        <w:spacing w:after="0" w:line="240" w:lineRule="auto"/>
      </w:pPr>
      <w:r>
        <w:separator/>
      </w:r>
    </w:p>
  </w:endnote>
  <w:endnote w:type="continuationSeparator" w:id="0">
    <w:p w14:paraId="3D566B1E" w14:textId="77777777" w:rsidR="00677A8C" w:rsidRDefault="00677A8C"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8AAF9" w14:textId="77777777" w:rsidR="00677A8C" w:rsidRDefault="00677A8C" w:rsidP="007B31DD">
      <w:pPr>
        <w:spacing w:after="0" w:line="240" w:lineRule="auto"/>
      </w:pPr>
      <w:r>
        <w:separator/>
      </w:r>
    </w:p>
  </w:footnote>
  <w:footnote w:type="continuationSeparator" w:id="0">
    <w:p w14:paraId="492ADA68" w14:textId="77777777" w:rsidR="00677A8C" w:rsidRDefault="00677A8C"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F52096" w:rsidRDefault="00F61715" w:rsidP="006947F1">
          <w:pPr>
            <w:suppressAutoHyphens/>
            <w:spacing w:after="0" w:line="240" w:lineRule="auto"/>
            <w:jc w:val="center"/>
            <w:rPr>
              <w:rFonts w:eastAsia="Calibri" w:cstheme="minorHAnsi"/>
              <w:b/>
              <w:sz w:val="28"/>
              <w:szCs w:val="28"/>
            </w:rPr>
          </w:pPr>
          <w:r w:rsidRPr="00F52096">
            <w:rPr>
              <w:rFonts w:eastAsia="Calibri" w:cstheme="minorHAnsi"/>
              <w:b/>
              <w:sz w:val="28"/>
              <w:szCs w:val="28"/>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337990FA" w:rsidR="00F61715" w:rsidRPr="00BF43E2" w:rsidRDefault="002D3209" w:rsidP="003C5A39">
          <w:pPr>
            <w:suppressAutoHyphens/>
            <w:spacing w:after="0" w:line="240" w:lineRule="auto"/>
            <w:jc w:val="center"/>
            <w:rPr>
              <w:rFonts w:eastAsia="Calibri" w:cstheme="minorHAnsi"/>
            </w:rPr>
          </w:pPr>
          <w:r>
            <w:rPr>
              <w:rFonts w:eastAsia="Calibri" w:cstheme="minorHAnsi"/>
              <w:b/>
            </w:rPr>
            <w:t>24</w:t>
          </w:r>
          <w:r w:rsidRPr="002D3209">
            <w:rPr>
              <w:rFonts w:eastAsia="Calibri" w:cstheme="minorHAnsi"/>
              <w:b/>
              <w:vertAlign w:val="superscript"/>
            </w:rPr>
            <w:t>th</w:t>
          </w:r>
          <w:r>
            <w:rPr>
              <w:rFonts w:eastAsia="Calibri" w:cstheme="minorHAnsi"/>
              <w:b/>
            </w:rPr>
            <w:t xml:space="preserve"> </w:t>
          </w:r>
          <w:r w:rsidR="003C5A39">
            <w:rPr>
              <w:rFonts w:eastAsia="Calibri" w:cstheme="minorHAnsi"/>
              <w:b/>
            </w:rPr>
            <w:t>July</w:t>
          </w:r>
          <w:r>
            <w:rPr>
              <w:rFonts w:eastAsia="Calibri" w:cstheme="minorHAnsi"/>
              <w:b/>
            </w:rPr>
            <w:t xml:space="preserve"> 2023</w:t>
          </w:r>
          <w:r w:rsidR="00971FA5">
            <w:rPr>
              <w:rFonts w:eastAsia="Calibri" w:cstheme="minorHAnsi"/>
              <w:b/>
            </w:rPr>
            <w:t xml:space="preserve"> commencing at 7</w:t>
          </w:r>
          <w:r w:rsidR="00F61715" w:rsidRPr="00BF43E2">
            <w:rPr>
              <w:rFonts w:eastAsia="Calibri" w:cstheme="minorHAnsi"/>
              <w:b/>
            </w:rPr>
            <w:t>.00pm</w:t>
          </w:r>
          <w:r w:rsidR="0064652E">
            <w:rPr>
              <w:rFonts w:eastAsia="Calibri" w:cstheme="minorHAnsi"/>
              <w:b/>
            </w:rPr>
            <w:t xml:space="preserve"> </w:t>
          </w:r>
          <w:r w:rsidR="00704EA9">
            <w:rPr>
              <w:rFonts w:eastAsia="Calibri" w:cstheme="minorHAnsi"/>
              <w:b/>
            </w:rPr>
            <w:t>in Bulmer Village Hall</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F979D4"/>
    <w:multiLevelType w:val="hybridMultilevel"/>
    <w:tmpl w:val="DB0A93E6"/>
    <w:lvl w:ilvl="0" w:tplc="65388344">
      <w:start w:val="1"/>
      <w:numFmt w:val="decimal"/>
      <w:lvlText w:val="2%1"/>
      <w:lvlJc w:val="left"/>
      <w:pPr>
        <w:ind w:left="1545" w:hanging="360"/>
      </w:pPr>
      <w:rPr>
        <w:rFonts w:hint="default"/>
      </w:rPr>
    </w:lvl>
    <w:lvl w:ilvl="1" w:tplc="08090019">
      <w:start w:val="1"/>
      <w:numFmt w:val="lowerLetter"/>
      <w:lvlText w:val="%2."/>
      <w:lvlJc w:val="left"/>
      <w:pPr>
        <w:ind w:left="1440" w:hanging="360"/>
      </w:pPr>
    </w:lvl>
    <w:lvl w:ilvl="2" w:tplc="539012FA">
      <w:start w:val="2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907642"/>
    <w:multiLevelType w:val="hybridMultilevel"/>
    <w:tmpl w:val="D3BC7834"/>
    <w:lvl w:ilvl="0" w:tplc="33188578">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4543B56"/>
    <w:multiLevelType w:val="hybridMultilevel"/>
    <w:tmpl w:val="3A844774"/>
    <w:lvl w:ilvl="0" w:tplc="C0B8D9E2">
      <w:start w:val="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4">
    <w:nsid w:val="4D185266"/>
    <w:multiLevelType w:val="hybridMultilevel"/>
    <w:tmpl w:val="E43697A6"/>
    <w:lvl w:ilvl="0" w:tplc="F5FE9D9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A000D2"/>
    <w:multiLevelType w:val="hybridMultilevel"/>
    <w:tmpl w:val="472CB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404A40"/>
    <w:multiLevelType w:val="hybridMultilevel"/>
    <w:tmpl w:val="A8E617D4"/>
    <w:lvl w:ilvl="0" w:tplc="74E4D680">
      <w:start w:val="1"/>
      <w:numFmt w:val="decimal"/>
      <w:lvlText w:val="%1."/>
      <w:lvlJc w:val="left"/>
      <w:pPr>
        <w:ind w:left="360" w:hanging="360"/>
      </w:pPr>
      <w:rPr>
        <w:rFonts w:hint="default"/>
        <w:b/>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8">
    <w:nsid w:val="7BFF26B1"/>
    <w:multiLevelType w:val="hybridMultilevel"/>
    <w:tmpl w:val="73A4D42C"/>
    <w:lvl w:ilvl="0" w:tplc="B6E89556">
      <w:start w:val="2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9"/>
  </w:num>
  <w:num w:numId="5">
    <w:abstractNumId w:val="3"/>
  </w:num>
  <w:num w:numId="6">
    <w:abstractNumId w:val="5"/>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0DA3"/>
    <w:rsid w:val="00004498"/>
    <w:rsid w:val="0001713A"/>
    <w:rsid w:val="000430B1"/>
    <w:rsid w:val="00046396"/>
    <w:rsid w:val="000511BC"/>
    <w:rsid w:val="00051BAB"/>
    <w:rsid w:val="00075206"/>
    <w:rsid w:val="00081333"/>
    <w:rsid w:val="00086326"/>
    <w:rsid w:val="00090BC3"/>
    <w:rsid w:val="00096C6B"/>
    <w:rsid w:val="0009756B"/>
    <w:rsid w:val="000A5979"/>
    <w:rsid w:val="000D1CD7"/>
    <w:rsid w:val="000D1EE1"/>
    <w:rsid w:val="000E3AFB"/>
    <w:rsid w:val="000E4951"/>
    <w:rsid w:val="000E7B98"/>
    <w:rsid w:val="000F356C"/>
    <w:rsid w:val="000F46C7"/>
    <w:rsid w:val="00107CE0"/>
    <w:rsid w:val="00112302"/>
    <w:rsid w:val="00113A73"/>
    <w:rsid w:val="0016458D"/>
    <w:rsid w:val="00165450"/>
    <w:rsid w:val="00165EB7"/>
    <w:rsid w:val="0016672B"/>
    <w:rsid w:val="0017715E"/>
    <w:rsid w:val="00187582"/>
    <w:rsid w:val="001A7A0C"/>
    <w:rsid w:val="001B1DC0"/>
    <w:rsid w:val="001D6B9A"/>
    <w:rsid w:val="001E05BB"/>
    <w:rsid w:val="001E6AF1"/>
    <w:rsid w:val="001F751C"/>
    <w:rsid w:val="002039CD"/>
    <w:rsid w:val="00203E18"/>
    <w:rsid w:val="00232313"/>
    <w:rsid w:val="002355DA"/>
    <w:rsid w:val="0024375D"/>
    <w:rsid w:val="0024583D"/>
    <w:rsid w:val="00254E67"/>
    <w:rsid w:val="002558EB"/>
    <w:rsid w:val="00256A9F"/>
    <w:rsid w:val="00263E94"/>
    <w:rsid w:val="002657E2"/>
    <w:rsid w:val="00266A86"/>
    <w:rsid w:val="00280164"/>
    <w:rsid w:val="002A1280"/>
    <w:rsid w:val="002A42E6"/>
    <w:rsid w:val="002B03A8"/>
    <w:rsid w:val="002B2FB8"/>
    <w:rsid w:val="002C7796"/>
    <w:rsid w:val="002D3209"/>
    <w:rsid w:val="002D4934"/>
    <w:rsid w:val="002E0297"/>
    <w:rsid w:val="002E1156"/>
    <w:rsid w:val="002E1FF4"/>
    <w:rsid w:val="002E222D"/>
    <w:rsid w:val="002E5F1E"/>
    <w:rsid w:val="002F6C73"/>
    <w:rsid w:val="003066D3"/>
    <w:rsid w:val="00306D70"/>
    <w:rsid w:val="0030743D"/>
    <w:rsid w:val="00322B23"/>
    <w:rsid w:val="003301D8"/>
    <w:rsid w:val="00334D5E"/>
    <w:rsid w:val="00351F29"/>
    <w:rsid w:val="003536E3"/>
    <w:rsid w:val="00374BBE"/>
    <w:rsid w:val="00375A72"/>
    <w:rsid w:val="00377D99"/>
    <w:rsid w:val="003813FA"/>
    <w:rsid w:val="003904CC"/>
    <w:rsid w:val="00392D32"/>
    <w:rsid w:val="00392F21"/>
    <w:rsid w:val="00393555"/>
    <w:rsid w:val="003B1AA8"/>
    <w:rsid w:val="003C219D"/>
    <w:rsid w:val="003C47B8"/>
    <w:rsid w:val="003C5A39"/>
    <w:rsid w:val="003D1303"/>
    <w:rsid w:val="003E1535"/>
    <w:rsid w:val="003F4EB3"/>
    <w:rsid w:val="0041575D"/>
    <w:rsid w:val="00420606"/>
    <w:rsid w:val="00423A7E"/>
    <w:rsid w:val="00424EA5"/>
    <w:rsid w:val="00427581"/>
    <w:rsid w:val="00432EAA"/>
    <w:rsid w:val="0043373C"/>
    <w:rsid w:val="004540FB"/>
    <w:rsid w:val="0047722B"/>
    <w:rsid w:val="004868A4"/>
    <w:rsid w:val="00487558"/>
    <w:rsid w:val="004D1ECA"/>
    <w:rsid w:val="004F6F17"/>
    <w:rsid w:val="0050515E"/>
    <w:rsid w:val="00556DE0"/>
    <w:rsid w:val="00560997"/>
    <w:rsid w:val="00565171"/>
    <w:rsid w:val="00592F58"/>
    <w:rsid w:val="005935B9"/>
    <w:rsid w:val="005A0DDB"/>
    <w:rsid w:val="005A5061"/>
    <w:rsid w:val="005A5ECE"/>
    <w:rsid w:val="005B2E45"/>
    <w:rsid w:val="005B6779"/>
    <w:rsid w:val="005C1857"/>
    <w:rsid w:val="005C3B26"/>
    <w:rsid w:val="005C502C"/>
    <w:rsid w:val="005D3C1C"/>
    <w:rsid w:val="005F439C"/>
    <w:rsid w:val="00603460"/>
    <w:rsid w:val="00604D62"/>
    <w:rsid w:val="006166C5"/>
    <w:rsid w:val="00622947"/>
    <w:rsid w:val="00631F0E"/>
    <w:rsid w:val="00642B61"/>
    <w:rsid w:val="00643901"/>
    <w:rsid w:val="00644A9F"/>
    <w:rsid w:val="0064652E"/>
    <w:rsid w:val="00666D96"/>
    <w:rsid w:val="00670FC1"/>
    <w:rsid w:val="006717F8"/>
    <w:rsid w:val="00677A8C"/>
    <w:rsid w:val="006A5440"/>
    <w:rsid w:val="006A5776"/>
    <w:rsid w:val="006A6CF0"/>
    <w:rsid w:val="006A79E5"/>
    <w:rsid w:val="006C1B99"/>
    <w:rsid w:val="006D637A"/>
    <w:rsid w:val="006E2BF5"/>
    <w:rsid w:val="006E5E6F"/>
    <w:rsid w:val="006F6A5E"/>
    <w:rsid w:val="006F6F84"/>
    <w:rsid w:val="007039C9"/>
    <w:rsid w:val="00703F78"/>
    <w:rsid w:val="00704EA9"/>
    <w:rsid w:val="00707315"/>
    <w:rsid w:val="007402BB"/>
    <w:rsid w:val="00744118"/>
    <w:rsid w:val="00761638"/>
    <w:rsid w:val="00763E5C"/>
    <w:rsid w:val="007768E2"/>
    <w:rsid w:val="00781B9F"/>
    <w:rsid w:val="007A25C1"/>
    <w:rsid w:val="007B31DD"/>
    <w:rsid w:val="007B3A61"/>
    <w:rsid w:val="007C3759"/>
    <w:rsid w:val="007C4A7A"/>
    <w:rsid w:val="007D2E01"/>
    <w:rsid w:val="007D39F4"/>
    <w:rsid w:val="007D5A33"/>
    <w:rsid w:val="007E27A2"/>
    <w:rsid w:val="007E4DA7"/>
    <w:rsid w:val="00813FDF"/>
    <w:rsid w:val="008267F9"/>
    <w:rsid w:val="008450F3"/>
    <w:rsid w:val="00846B9D"/>
    <w:rsid w:val="00846EC5"/>
    <w:rsid w:val="008503DD"/>
    <w:rsid w:val="00854585"/>
    <w:rsid w:val="00854D81"/>
    <w:rsid w:val="00871EEC"/>
    <w:rsid w:val="00873250"/>
    <w:rsid w:val="00877833"/>
    <w:rsid w:val="00882E95"/>
    <w:rsid w:val="0088632B"/>
    <w:rsid w:val="00886F64"/>
    <w:rsid w:val="00893270"/>
    <w:rsid w:val="008A519F"/>
    <w:rsid w:val="008A6514"/>
    <w:rsid w:val="008B5BDF"/>
    <w:rsid w:val="008C14EC"/>
    <w:rsid w:val="008C4EBD"/>
    <w:rsid w:val="008E2C7F"/>
    <w:rsid w:val="0090021A"/>
    <w:rsid w:val="00916003"/>
    <w:rsid w:val="00921A4F"/>
    <w:rsid w:val="00925C01"/>
    <w:rsid w:val="00925EC9"/>
    <w:rsid w:val="00943AB6"/>
    <w:rsid w:val="00947712"/>
    <w:rsid w:val="00952B2F"/>
    <w:rsid w:val="00963374"/>
    <w:rsid w:val="00965D20"/>
    <w:rsid w:val="00971FA5"/>
    <w:rsid w:val="00974E7E"/>
    <w:rsid w:val="00975F38"/>
    <w:rsid w:val="00984A9E"/>
    <w:rsid w:val="009A2C5E"/>
    <w:rsid w:val="009B18BB"/>
    <w:rsid w:val="009B37E9"/>
    <w:rsid w:val="009D0BC9"/>
    <w:rsid w:val="009D37C9"/>
    <w:rsid w:val="009D5461"/>
    <w:rsid w:val="009D7A09"/>
    <w:rsid w:val="009E2302"/>
    <w:rsid w:val="009E3318"/>
    <w:rsid w:val="009F25B0"/>
    <w:rsid w:val="00A1452C"/>
    <w:rsid w:val="00A3260E"/>
    <w:rsid w:val="00A336CE"/>
    <w:rsid w:val="00A47787"/>
    <w:rsid w:val="00A51684"/>
    <w:rsid w:val="00A52C61"/>
    <w:rsid w:val="00A62178"/>
    <w:rsid w:val="00A635DB"/>
    <w:rsid w:val="00A73A67"/>
    <w:rsid w:val="00A855E0"/>
    <w:rsid w:val="00AA4D6C"/>
    <w:rsid w:val="00AB4E3C"/>
    <w:rsid w:val="00AB6CDA"/>
    <w:rsid w:val="00AC495B"/>
    <w:rsid w:val="00B17E9A"/>
    <w:rsid w:val="00B308DE"/>
    <w:rsid w:val="00B33FD7"/>
    <w:rsid w:val="00B50A17"/>
    <w:rsid w:val="00B5706B"/>
    <w:rsid w:val="00B668C1"/>
    <w:rsid w:val="00B705F5"/>
    <w:rsid w:val="00B71EE1"/>
    <w:rsid w:val="00B724BB"/>
    <w:rsid w:val="00B855AA"/>
    <w:rsid w:val="00B95032"/>
    <w:rsid w:val="00BB354E"/>
    <w:rsid w:val="00BB5BBE"/>
    <w:rsid w:val="00BC12F0"/>
    <w:rsid w:val="00BE4A4E"/>
    <w:rsid w:val="00BE7077"/>
    <w:rsid w:val="00BF2881"/>
    <w:rsid w:val="00BF2C7C"/>
    <w:rsid w:val="00BF43E2"/>
    <w:rsid w:val="00C0475C"/>
    <w:rsid w:val="00C138AA"/>
    <w:rsid w:val="00C206BD"/>
    <w:rsid w:val="00C31431"/>
    <w:rsid w:val="00C419ED"/>
    <w:rsid w:val="00C74A9C"/>
    <w:rsid w:val="00C87483"/>
    <w:rsid w:val="00C94B0F"/>
    <w:rsid w:val="00CB3698"/>
    <w:rsid w:val="00CB37FA"/>
    <w:rsid w:val="00CB50D1"/>
    <w:rsid w:val="00CB5920"/>
    <w:rsid w:val="00CC2460"/>
    <w:rsid w:val="00CD0E65"/>
    <w:rsid w:val="00CD2C9A"/>
    <w:rsid w:val="00CE0E9E"/>
    <w:rsid w:val="00D135F4"/>
    <w:rsid w:val="00D17853"/>
    <w:rsid w:val="00D25E49"/>
    <w:rsid w:val="00D272C1"/>
    <w:rsid w:val="00D43181"/>
    <w:rsid w:val="00D469D0"/>
    <w:rsid w:val="00D507EE"/>
    <w:rsid w:val="00D514C4"/>
    <w:rsid w:val="00D5349F"/>
    <w:rsid w:val="00D60B28"/>
    <w:rsid w:val="00D7010B"/>
    <w:rsid w:val="00D7075E"/>
    <w:rsid w:val="00D749B3"/>
    <w:rsid w:val="00DA19BF"/>
    <w:rsid w:val="00DB270A"/>
    <w:rsid w:val="00DB30BF"/>
    <w:rsid w:val="00DB62B6"/>
    <w:rsid w:val="00DB76C0"/>
    <w:rsid w:val="00DC30F1"/>
    <w:rsid w:val="00DC3EDA"/>
    <w:rsid w:val="00DE6BC0"/>
    <w:rsid w:val="00DF2E85"/>
    <w:rsid w:val="00DF4827"/>
    <w:rsid w:val="00DF4C82"/>
    <w:rsid w:val="00E14975"/>
    <w:rsid w:val="00E14E33"/>
    <w:rsid w:val="00E15AED"/>
    <w:rsid w:val="00E169FA"/>
    <w:rsid w:val="00E214D0"/>
    <w:rsid w:val="00E2792D"/>
    <w:rsid w:val="00E41DDF"/>
    <w:rsid w:val="00E43EFC"/>
    <w:rsid w:val="00E4761F"/>
    <w:rsid w:val="00E54175"/>
    <w:rsid w:val="00E6086C"/>
    <w:rsid w:val="00E60F03"/>
    <w:rsid w:val="00E66B81"/>
    <w:rsid w:val="00E8216D"/>
    <w:rsid w:val="00E8244E"/>
    <w:rsid w:val="00E8691A"/>
    <w:rsid w:val="00EA022C"/>
    <w:rsid w:val="00EA47EE"/>
    <w:rsid w:val="00EC0291"/>
    <w:rsid w:val="00EE15C8"/>
    <w:rsid w:val="00EE582D"/>
    <w:rsid w:val="00EF3B7E"/>
    <w:rsid w:val="00F01840"/>
    <w:rsid w:val="00F045E8"/>
    <w:rsid w:val="00F06FBC"/>
    <w:rsid w:val="00F24535"/>
    <w:rsid w:val="00F471B9"/>
    <w:rsid w:val="00F502DB"/>
    <w:rsid w:val="00F51DFB"/>
    <w:rsid w:val="00F52096"/>
    <w:rsid w:val="00F61715"/>
    <w:rsid w:val="00F770DC"/>
    <w:rsid w:val="00F77CB5"/>
    <w:rsid w:val="00F8432F"/>
    <w:rsid w:val="00F96168"/>
    <w:rsid w:val="00FA1283"/>
    <w:rsid w:val="00FB5476"/>
    <w:rsid w:val="00FC6917"/>
    <w:rsid w:val="00FD0561"/>
    <w:rsid w:val="00FE2C19"/>
    <w:rsid w:val="00FE543C"/>
    <w:rsid w:val="00FF11BA"/>
    <w:rsid w:val="00FF2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 w:type="table" w:styleId="TableGrid">
    <w:name w:val="Table Grid"/>
    <w:basedOn w:val="TableNormal"/>
    <w:uiPriority w:val="59"/>
    <w:unhideWhenUsed/>
    <w:rsid w:val="000D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 w:type="table" w:styleId="TableGrid">
    <w:name w:val="Table Grid"/>
    <w:basedOn w:val="TableNormal"/>
    <w:uiPriority w:val="59"/>
    <w:unhideWhenUsed/>
    <w:rsid w:val="000D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lmerpc@btinternet.com" TargetMode="External"/><Relationship Id="rId4" Type="http://schemas.microsoft.com/office/2007/relationships/stylesWithEffects" Target="stylesWithEffects.xml"/><Relationship Id="rId9" Type="http://schemas.openxmlformats.org/officeDocument/2006/relationships/hyperlink" Target="mailto:annechristine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8739-B37F-4E3B-92BA-A718C6D5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2019-10-11T15:00:00Z</cp:lastPrinted>
  <dcterms:created xsi:type="dcterms:W3CDTF">2023-07-25T13:05:00Z</dcterms:created>
  <dcterms:modified xsi:type="dcterms:W3CDTF">2023-07-25T16:43:00Z</dcterms:modified>
</cp:coreProperties>
</file>